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B4CD" w14:textId="77777777" w:rsidR="003326B7" w:rsidRDefault="003326B7" w:rsidP="003326B7">
      <w:pPr>
        <w:rPr>
          <w:lang w:val="en-GB" w:bidi="en-US"/>
        </w:rPr>
      </w:pPr>
    </w:p>
    <w:p w14:paraId="73FA2064" w14:textId="0CC32CC2" w:rsidR="003326B7" w:rsidRDefault="0086475C" w:rsidP="003326B7">
      <w:pPr>
        <w:rPr>
          <w:lang w:val="en-GB" w:bidi="en-US"/>
        </w:rPr>
      </w:pPr>
      <w:r w:rsidRPr="0086475C">
        <w:rPr>
          <w:lang w:val="en-GB" w:bidi="en-US"/>
        </w:rPr>
        <w:t xml:space="preserve">This is to be used for the purpose of section 123 of the </w:t>
      </w:r>
      <w:r w:rsidRPr="0086475C">
        <w:rPr>
          <w:i/>
          <w:iCs/>
          <w:lang w:val="en-GB" w:bidi="en-US"/>
        </w:rPr>
        <w:t>Building Act 1975</w:t>
      </w:r>
      <w:r w:rsidRPr="0086475C">
        <w:rPr>
          <w:lang w:val="en-GB" w:bidi="en-US"/>
        </w:rPr>
        <w:t>, whereby the owner of the building may apply to the local government for a local government building certifier to give the owner a certificate of occupancy for the building.</w:t>
      </w:r>
    </w:p>
    <w:p w14:paraId="3698D12A" w14:textId="77777777" w:rsidR="0086475C" w:rsidRDefault="0086475C" w:rsidP="003326B7"/>
    <w:p w14:paraId="67BEA433" w14:textId="031E9AD0" w:rsidR="003326B7" w:rsidRDefault="0086475C" w:rsidP="009730C3">
      <w:pPr>
        <w:rPr>
          <w:rFonts w:eastAsiaTheme="majorEastAsia" w:cstheme="majorBidi"/>
          <w:b/>
          <w:bCs/>
          <w:iCs/>
          <w:color w:val="A70240"/>
          <w:sz w:val="20"/>
          <w:lang w:val="en-GB"/>
        </w:rPr>
      </w:pPr>
      <w:r>
        <w:rPr>
          <w:rFonts w:eastAsiaTheme="majorEastAsia" w:cstheme="majorBidi"/>
          <w:b/>
          <w:bCs/>
          <w:iCs/>
          <w:color w:val="A70240"/>
          <w:sz w:val="20"/>
          <w:lang w:val="en-GB"/>
        </w:rPr>
        <w:t xml:space="preserve">1. </w:t>
      </w:r>
      <w:r w:rsidR="003326B7" w:rsidRPr="003326B7">
        <w:rPr>
          <w:rFonts w:eastAsiaTheme="majorEastAsia" w:cstheme="majorBidi"/>
          <w:b/>
          <w:bCs/>
          <w:iCs/>
          <w:color w:val="A70240"/>
          <w:sz w:val="20"/>
          <w:lang w:val="en-GB"/>
        </w:rPr>
        <w:t xml:space="preserve">Notify the owner of a building that a private certifier has been engaged </w:t>
      </w:r>
    </w:p>
    <w:p w14:paraId="4825C1E7" w14:textId="76B35048" w:rsidR="0086475C" w:rsidRDefault="0086475C" w:rsidP="0086475C">
      <w:pPr>
        <w:rPr>
          <w:lang w:val="en-GB"/>
        </w:rPr>
      </w:pPr>
      <w:r w:rsidRPr="0086475C">
        <w:rPr>
          <w:lang w:val="en-GB"/>
        </w:rPr>
        <w:t>Indicate the type of application.</w:t>
      </w:r>
    </w:p>
    <w:p w14:paraId="38B9339F" w14:textId="119EB58F" w:rsidR="0093225E" w:rsidRPr="0093225E" w:rsidRDefault="0093225E" w:rsidP="0093225E">
      <w:pPr>
        <w:rPr>
          <w:lang w:val="en-GB"/>
        </w:rPr>
      </w:pPr>
      <w:r>
        <w:rPr>
          <w:lang w:val="en-GB"/>
        </w:rPr>
        <w:fldChar w:fldCharType="begin">
          <w:ffData>
            <w:name w:val="Check2"/>
            <w:enabled/>
            <w:calcOnExit w:val="0"/>
            <w:checkBox>
              <w:sizeAuto/>
              <w:default w:val="0"/>
            </w:checkBox>
          </w:ffData>
        </w:fldChar>
      </w:r>
      <w:bookmarkStart w:id="0" w:name="Check2"/>
      <w:r>
        <w:rPr>
          <w:lang w:val="en-GB"/>
        </w:rPr>
        <w:instrText xml:space="preserve"> FORMCHECKBOX </w:instrText>
      </w:r>
      <w:r w:rsidR="00832A24">
        <w:rPr>
          <w:lang w:val="en-GB"/>
        </w:rPr>
      </w:r>
      <w:r w:rsidR="00832A24">
        <w:rPr>
          <w:lang w:val="en-GB"/>
        </w:rPr>
        <w:fldChar w:fldCharType="separate"/>
      </w:r>
      <w:r>
        <w:rPr>
          <w:lang w:val="en-GB"/>
        </w:rPr>
        <w:fldChar w:fldCharType="end"/>
      </w:r>
      <w:bookmarkEnd w:id="0"/>
      <w:r>
        <w:rPr>
          <w:lang w:val="en-GB"/>
        </w:rPr>
        <w:t xml:space="preserve">  </w:t>
      </w:r>
      <w:r w:rsidR="0086475C" w:rsidRPr="0086475C">
        <w:rPr>
          <w:lang w:val="en-GB"/>
        </w:rPr>
        <w:t>Application for Certificate of Occupancy for a building or structure built before 30 April 1998 (</w:t>
      </w:r>
      <w:r w:rsidR="0086475C" w:rsidRPr="0086475C">
        <w:rPr>
          <w:i/>
          <w:iCs/>
          <w:lang w:val="en-GB"/>
        </w:rPr>
        <w:t>Building Act 1975</w:t>
      </w:r>
      <w:r w:rsidR="0086475C" w:rsidRPr="0086475C">
        <w:rPr>
          <w:lang w:val="en-GB"/>
        </w:rPr>
        <w:t xml:space="preserve"> section 123)</w:t>
      </w:r>
    </w:p>
    <w:p w14:paraId="1242199F" w14:textId="77777777" w:rsidR="0086475C" w:rsidRPr="0086475C" w:rsidRDefault="0093225E" w:rsidP="0086475C">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32A24">
        <w:rPr>
          <w:lang w:val="en-GB"/>
        </w:rPr>
      </w:r>
      <w:r w:rsidR="00832A24">
        <w:rPr>
          <w:lang w:val="en-GB"/>
        </w:rPr>
        <w:fldChar w:fldCharType="separate"/>
      </w:r>
      <w:r>
        <w:rPr>
          <w:lang w:val="en-GB"/>
        </w:rPr>
        <w:fldChar w:fldCharType="end"/>
      </w:r>
      <w:r>
        <w:rPr>
          <w:lang w:val="en-GB"/>
        </w:rPr>
        <w:t xml:space="preserve">  </w:t>
      </w:r>
      <w:r w:rsidR="0086475C" w:rsidRPr="0086475C">
        <w:rPr>
          <w:lang w:val="en-GB"/>
        </w:rPr>
        <w:t>Application for Change of Classification (</w:t>
      </w:r>
      <w:r w:rsidR="0086475C" w:rsidRPr="0086475C">
        <w:rPr>
          <w:i/>
          <w:iCs/>
          <w:lang w:val="en-GB"/>
        </w:rPr>
        <w:t>Building Act 1975</w:t>
      </w:r>
      <w:r w:rsidR="0086475C" w:rsidRPr="0086475C">
        <w:rPr>
          <w:lang w:val="en-GB"/>
        </w:rPr>
        <w:t xml:space="preserve"> section 111)</w:t>
      </w:r>
    </w:p>
    <w:p w14:paraId="4C4D1774" w14:textId="0CDDA83B" w:rsidR="0093225E" w:rsidRDefault="0086475C" w:rsidP="0086475C">
      <w:pPr>
        <w:rPr>
          <w:lang w:val="en-GB"/>
        </w:rPr>
      </w:pPr>
      <w:r w:rsidRPr="0086475C">
        <w:rPr>
          <w:lang w:val="en-GB"/>
        </w:rPr>
        <w:t>Existing classification: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412038" w:rsidRPr="00EF6630" w14:paraId="77F04382" w14:textId="77777777" w:rsidTr="00412038">
        <w:trPr>
          <w:trHeight w:val="2268"/>
        </w:trPr>
        <w:tc>
          <w:tcPr>
            <w:tcW w:w="10205" w:type="dxa"/>
            <w:tcBorders>
              <w:bottom w:val="single" w:sz="8" w:space="0" w:color="7F7F7F" w:themeColor="text1" w:themeTint="80"/>
            </w:tcBorders>
            <w:shd w:val="clear" w:color="auto" w:fill="F2F2F2" w:themeFill="background1" w:themeFillShade="F2"/>
            <w:vAlign w:val="center"/>
          </w:tcPr>
          <w:p w14:paraId="15B5BBBF" w14:textId="77777777" w:rsidR="00412038" w:rsidRPr="00EF6630" w:rsidRDefault="00412038" w:rsidP="00CF4BE2">
            <w:pPr>
              <w:rPr>
                <w:szCs w:val="22"/>
                <w:lang w:val="en-AU"/>
              </w:rPr>
            </w:pPr>
          </w:p>
        </w:tc>
      </w:tr>
    </w:tbl>
    <w:p w14:paraId="510885FD" w14:textId="77777777" w:rsidR="00412038" w:rsidRDefault="00412038" w:rsidP="0093225E"/>
    <w:p w14:paraId="5C659E57" w14:textId="77777777" w:rsidR="00A653E6" w:rsidRPr="00A653E6" w:rsidRDefault="00A653E6" w:rsidP="00A653E6">
      <w:pPr>
        <w:rPr>
          <w:lang w:val="en-GB"/>
        </w:rPr>
      </w:pPr>
      <w:r w:rsidRPr="00A653E6">
        <w:rPr>
          <w:lang w:val="en-GB"/>
        </w:rPr>
        <w:t>Is a copy of current Certificate of Occupancy/Classification attached?</w:t>
      </w:r>
    </w:p>
    <w:p w14:paraId="5C0F3084" w14:textId="367AC195" w:rsidR="0093225E" w:rsidRDefault="00A653E6" w:rsidP="0093225E">
      <w:r>
        <w:fldChar w:fldCharType="begin">
          <w:ffData>
            <w:name w:val="Check1"/>
            <w:enabled/>
            <w:calcOnExit w:val="0"/>
            <w:checkBox>
              <w:sizeAuto/>
              <w:default w:val="0"/>
            </w:checkBox>
          </w:ffData>
        </w:fldChar>
      </w:r>
      <w:r>
        <w:instrText xml:space="preserve"> FORMCHECKBOX </w:instrText>
      </w:r>
      <w:r w:rsidR="00832A24">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832A24">
        <w:fldChar w:fldCharType="separate"/>
      </w:r>
      <w:r>
        <w:fldChar w:fldCharType="end"/>
      </w:r>
      <w:r>
        <w:t xml:space="preserve"> No</w:t>
      </w:r>
    </w:p>
    <w:p w14:paraId="1E612ECC" w14:textId="0BEC64A4" w:rsidR="00A653E6" w:rsidRDefault="00A653E6" w:rsidP="0093225E"/>
    <w:p w14:paraId="3C5A95CA" w14:textId="77777777" w:rsidR="00A653E6" w:rsidRPr="001E5DDB" w:rsidRDefault="00A653E6" w:rsidP="00A653E6">
      <w:pPr>
        <w:pStyle w:val="Heading4"/>
        <w:rPr>
          <w:bCs/>
          <w:lang w:val="en-GB"/>
        </w:rPr>
      </w:pPr>
      <w:r>
        <w:t xml:space="preserve">2. </w:t>
      </w:r>
      <w:r>
        <w:rPr>
          <w:bCs/>
          <w:lang w:val="en-GB"/>
        </w:rPr>
        <w:t>Owner’s details</w:t>
      </w:r>
    </w:p>
    <w:p w14:paraId="2F89AAF9" w14:textId="77777777" w:rsidR="00A653E6" w:rsidRPr="00A653E6" w:rsidRDefault="00A653E6" w:rsidP="00A653E6">
      <w:pPr>
        <w:rPr>
          <w:lang w:val="en-GB" w:bidi="en-US"/>
        </w:rPr>
      </w:pPr>
      <w:r w:rsidRPr="00A653E6">
        <w:rPr>
          <w:lang w:val="en-GB" w:bidi="en-US"/>
        </w:rPr>
        <w:t>If the owner is a company, a contact person must be shown.</w:t>
      </w:r>
    </w:p>
    <w:p w14:paraId="4F70F057" w14:textId="77777777" w:rsidR="00A653E6" w:rsidRPr="00A653E6" w:rsidRDefault="00A653E6" w:rsidP="00A653E6">
      <w:pPr>
        <w:rPr>
          <w:lang w:val="en-GB" w:bidi="en-US"/>
        </w:rPr>
      </w:pPr>
      <w:r w:rsidRPr="00A653E6">
        <w:rPr>
          <w:lang w:val="en-GB" w:bidi="en-US"/>
        </w:rPr>
        <w:t xml:space="preserve">The owner of a building may apply for a Certificate of Occupancy for </w:t>
      </w:r>
      <w:proofErr w:type="gramStart"/>
      <w:r w:rsidRPr="00A653E6">
        <w:rPr>
          <w:lang w:val="en-GB" w:bidi="en-US"/>
        </w:rPr>
        <w:t>particular buildings</w:t>
      </w:r>
      <w:proofErr w:type="gramEnd"/>
      <w:r w:rsidRPr="00A653E6">
        <w:rPr>
          <w:lang w:val="en-GB" w:bidi="en-US"/>
        </w:rPr>
        <w:t xml:space="preserve"> built before 30 April 1998 under section 123 of the </w:t>
      </w:r>
      <w:r w:rsidRPr="00A653E6">
        <w:rPr>
          <w:i/>
          <w:iCs/>
          <w:lang w:val="en-GB" w:bidi="en-US"/>
        </w:rPr>
        <w:t>Building Act 1975</w:t>
      </w:r>
      <w:r w:rsidRPr="00A653E6">
        <w:rPr>
          <w:lang w:val="en-GB" w:bidi="en-US"/>
        </w:rPr>
        <w:t>.</w:t>
      </w:r>
    </w:p>
    <w:p w14:paraId="4BC4DB8C" w14:textId="3AC12A4C" w:rsidR="00A653E6" w:rsidRPr="009730C3" w:rsidRDefault="00A653E6" w:rsidP="00A653E6">
      <w:pPr>
        <w:rPr>
          <w:lang w:val="en-GB" w:bidi="en-US"/>
        </w:rPr>
      </w:pPr>
      <w:r w:rsidRPr="00A653E6">
        <w:rPr>
          <w:lang w:val="en-GB" w:bidi="en-US"/>
        </w:rPr>
        <w:t xml:space="preserve">The owner of the building may apply for an approval for a BCA classification change under section 111 of the </w:t>
      </w:r>
      <w:r w:rsidRPr="00A653E6">
        <w:rPr>
          <w:i/>
          <w:iCs/>
          <w:lang w:val="en-GB" w:bidi="en-US"/>
        </w:rPr>
        <w:t>Building Act 1975</w:t>
      </w:r>
      <w:r w:rsidRPr="00A653E6">
        <w:rPr>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A653E6" w:rsidRPr="00EF6630" w14:paraId="5FDC5632" w14:textId="77777777" w:rsidTr="00CF4BE2">
        <w:trPr>
          <w:trHeight w:val="384"/>
        </w:trPr>
        <w:tc>
          <w:tcPr>
            <w:tcW w:w="2835" w:type="dxa"/>
            <w:tcBorders>
              <w:bottom w:val="single" w:sz="8" w:space="0" w:color="7F7F7F" w:themeColor="text1" w:themeTint="80"/>
            </w:tcBorders>
            <w:vAlign w:val="center"/>
          </w:tcPr>
          <w:p w14:paraId="5A275F0D" w14:textId="77777777" w:rsidR="00A653E6" w:rsidRPr="00EF6630" w:rsidRDefault="00A653E6"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337663B8" w14:textId="77777777" w:rsidR="00A653E6" w:rsidRPr="00EF6630" w:rsidRDefault="00A653E6" w:rsidP="00CF4BE2">
            <w:pPr>
              <w:rPr>
                <w:szCs w:val="22"/>
                <w:lang w:val="en-AU"/>
              </w:rPr>
            </w:pPr>
          </w:p>
        </w:tc>
      </w:tr>
      <w:tr w:rsidR="00A653E6" w:rsidRPr="00EF6630" w14:paraId="6EF0818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2E39987" w14:textId="77777777" w:rsidR="00A653E6" w:rsidRPr="00EF6630" w:rsidRDefault="00A653E6"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0858FF6" w14:textId="77777777" w:rsidR="00A653E6" w:rsidRPr="00EF6630" w:rsidRDefault="00A653E6" w:rsidP="00CF4BE2">
            <w:pPr>
              <w:rPr>
                <w:szCs w:val="22"/>
                <w:lang w:val="en-AU"/>
              </w:rPr>
            </w:pPr>
          </w:p>
        </w:tc>
      </w:tr>
      <w:tr w:rsidR="00A653E6" w:rsidRPr="00EF6630" w14:paraId="4CADB867"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BA5AB27" w14:textId="77777777" w:rsidR="00A653E6" w:rsidRPr="00EF6630" w:rsidRDefault="00A653E6"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DA3B6EF" w14:textId="77777777" w:rsidR="00A653E6" w:rsidRPr="00EF6630" w:rsidRDefault="00A653E6" w:rsidP="00CF4BE2">
            <w:pPr>
              <w:rPr>
                <w:szCs w:val="22"/>
                <w:lang w:val="en-AU"/>
              </w:rPr>
            </w:pPr>
          </w:p>
        </w:tc>
      </w:tr>
      <w:tr w:rsidR="00A653E6" w:rsidRPr="00EF6630" w14:paraId="2878DBB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F882F7E" w14:textId="77777777" w:rsidR="00A653E6" w:rsidRPr="00EF6630" w:rsidRDefault="00A653E6"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692DA13" w14:textId="77777777" w:rsidR="00A653E6" w:rsidRPr="00EF6630" w:rsidRDefault="00A653E6"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AC4FAEC" w14:textId="77777777" w:rsidR="00A653E6" w:rsidRPr="00EF6630" w:rsidRDefault="00A653E6"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DAF86A" w14:textId="77777777" w:rsidR="00A653E6" w:rsidRPr="00EF6630" w:rsidRDefault="00A653E6" w:rsidP="00CF4BE2">
            <w:pPr>
              <w:rPr>
                <w:szCs w:val="22"/>
                <w:lang w:val="en-AU"/>
              </w:rPr>
            </w:pPr>
          </w:p>
        </w:tc>
      </w:tr>
      <w:tr w:rsidR="00A653E6" w:rsidRPr="00EF6630" w14:paraId="7B009D3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F90DF55" w14:textId="77777777" w:rsidR="00A653E6" w:rsidRPr="00EF6630" w:rsidRDefault="00A653E6"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D4850A" w14:textId="77777777" w:rsidR="00A653E6" w:rsidRPr="00EF6630" w:rsidRDefault="00A653E6" w:rsidP="00CF4BE2">
            <w:pPr>
              <w:rPr>
                <w:szCs w:val="22"/>
                <w:lang w:val="en-AU"/>
              </w:rPr>
            </w:pPr>
          </w:p>
        </w:tc>
      </w:tr>
      <w:tr w:rsidR="00A653E6" w:rsidRPr="00EF6630" w14:paraId="285983F2"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19BEC85" w14:textId="77777777" w:rsidR="00A653E6" w:rsidRPr="00EF6630" w:rsidRDefault="00A653E6"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CD844E" w14:textId="77777777" w:rsidR="00A653E6" w:rsidRPr="00EF6630" w:rsidRDefault="00A653E6" w:rsidP="00CF4BE2">
            <w:pPr>
              <w:rPr>
                <w:szCs w:val="22"/>
                <w:lang w:val="en-AU"/>
              </w:rPr>
            </w:pPr>
          </w:p>
        </w:tc>
      </w:tr>
      <w:tr w:rsidR="00A653E6" w:rsidRPr="00EF6630" w14:paraId="25A933DA"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27AC11" w14:textId="77777777" w:rsidR="00A653E6" w:rsidRPr="00EF6630" w:rsidRDefault="00A653E6"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4600B0C9" w14:textId="77777777" w:rsidR="00A653E6" w:rsidRPr="00EF6630" w:rsidRDefault="00A653E6"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38AFA18" w14:textId="77777777" w:rsidR="00A653E6" w:rsidRPr="00EF6630" w:rsidRDefault="00A653E6" w:rsidP="00CF4BE2">
            <w:pPr>
              <w:rPr>
                <w:szCs w:val="22"/>
                <w:lang w:val="en-AU"/>
              </w:rPr>
            </w:pPr>
          </w:p>
        </w:tc>
      </w:tr>
      <w:tr w:rsidR="00A653E6" w:rsidRPr="00EF6630" w14:paraId="60872941"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736F075" w14:textId="77777777" w:rsidR="00A653E6" w:rsidRPr="00EF6630" w:rsidRDefault="00A653E6" w:rsidP="00CF4BE2">
            <w:pPr>
              <w:rPr>
                <w:szCs w:val="22"/>
                <w:lang w:val="en-AU"/>
              </w:rPr>
            </w:pPr>
            <w:r w:rsidRPr="00EF6630">
              <w:rPr>
                <w:szCs w:val="22"/>
                <w:lang w:val="en-AU"/>
              </w:rPr>
              <w:t xml:space="preserve">State </w:t>
            </w:r>
          </w:p>
        </w:tc>
        <w:sdt>
          <w:sdtPr>
            <w:alias w:val="State"/>
            <w:tag w:val="state"/>
            <w:id w:val="-42752720"/>
            <w:placeholder>
              <w:docPart w:val="0842F542C9F48A4198D2A3F0CD9FFCF7"/>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B3B689" w14:textId="77777777" w:rsidR="00A653E6" w:rsidRPr="00EF6630" w:rsidRDefault="00A653E6"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66E6D2E" w14:textId="77777777" w:rsidR="00A653E6" w:rsidRPr="00EF6630" w:rsidRDefault="00A653E6"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5F3528" w14:textId="77777777" w:rsidR="00A653E6" w:rsidRPr="00EF6630" w:rsidRDefault="00A653E6" w:rsidP="00CF4BE2">
            <w:pPr>
              <w:rPr>
                <w:szCs w:val="22"/>
                <w:lang w:val="en-AU"/>
              </w:rPr>
            </w:pPr>
          </w:p>
        </w:tc>
      </w:tr>
    </w:tbl>
    <w:p w14:paraId="0734B40F" w14:textId="77777777" w:rsidR="00A653E6" w:rsidRPr="0093225E" w:rsidRDefault="00A653E6" w:rsidP="0093225E"/>
    <w:p w14:paraId="636AEE13" w14:textId="62649C51" w:rsidR="001E5DDB" w:rsidRPr="00F919C6" w:rsidRDefault="00A653E6" w:rsidP="001E5DDB">
      <w:pPr>
        <w:pStyle w:val="Heading4"/>
      </w:pPr>
      <w:r>
        <w:t>3</w:t>
      </w:r>
      <w:r w:rsidR="001E5DDB" w:rsidRPr="00F919C6">
        <w:t xml:space="preserve">. </w:t>
      </w:r>
      <w:r w:rsidR="001E5DDB">
        <w:t>Property description</w:t>
      </w:r>
    </w:p>
    <w:p w14:paraId="6135B732" w14:textId="77777777" w:rsidR="00A653E6" w:rsidRPr="00A653E6" w:rsidRDefault="00A653E6" w:rsidP="00A653E6">
      <w:pPr>
        <w:rPr>
          <w:lang w:val="en-GB" w:bidi="en-US"/>
        </w:rPr>
      </w:pPr>
      <w:r w:rsidRPr="00A653E6">
        <w:rPr>
          <w:lang w:val="en-GB" w:bidi="en-US"/>
        </w:rPr>
        <w:t>The description must identify all land the subject of the application.</w:t>
      </w:r>
    </w:p>
    <w:p w14:paraId="64C1F41F" w14:textId="77777777" w:rsidR="00A653E6" w:rsidRPr="00A653E6" w:rsidRDefault="00A653E6" w:rsidP="00A653E6">
      <w:pPr>
        <w:rPr>
          <w:lang w:val="en-GB" w:bidi="en-US"/>
        </w:rPr>
      </w:pPr>
      <w:r w:rsidRPr="00A653E6">
        <w:rPr>
          <w:lang w:val="en-GB" w:bidi="en-US"/>
        </w:rPr>
        <w:t>The lot and plan details (</w:t>
      </w:r>
      <w:proofErr w:type="gramStart"/>
      <w:r w:rsidRPr="00A653E6">
        <w:rPr>
          <w:lang w:val="en-GB" w:bidi="en-US"/>
        </w:rPr>
        <w:t>e.g.</w:t>
      </w:r>
      <w:proofErr w:type="gramEnd"/>
      <w:r w:rsidRPr="00A653E6">
        <w:rPr>
          <w:lang w:val="en-GB" w:bidi="en-US"/>
        </w:rPr>
        <w:t xml:space="preserve"> SP/RP) are shown on title documents or a rates notice. </w:t>
      </w:r>
    </w:p>
    <w:p w14:paraId="5AEDE87A" w14:textId="7FBF25DF" w:rsidR="001E5DDB" w:rsidRPr="009730C3" w:rsidRDefault="00A653E6" w:rsidP="00A653E6">
      <w:pPr>
        <w:rPr>
          <w:lang w:val="en-US" w:bidi="en-US"/>
        </w:rPr>
      </w:pPr>
      <w:r w:rsidRPr="00A653E6">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9730C3">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lastRenderedPageBreak/>
              <w:t xml:space="preserve">Street address </w:t>
            </w:r>
          </w:p>
        </w:tc>
        <w:tc>
          <w:tcPr>
            <w:tcW w:w="8787"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9730C3">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9730C3">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16786B6D" w:rsidR="00EF6630" w:rsidRDefault="00EF6630" w:rsidP="00EF6630"/>
    <w:p w14:paraId="679888AF" w14:textId="5DF9DE2F" w:rsidR="009730C3" w:rsidRPr="001E5DDB" w:rsidRDefault="00A653E6" w:rsidP="009730C3">
      <w:pPr>
        <w:pStyle w:val="Heading4"/>
        <w:rPr>
          <w:bCs/>
          <w:lang w:val="en-GB"/>
        </w:rPr>
      </w:pPr>
      <w:r>
        <w:t>4</w:t>
      </w:r>
      <w:r w:rsidR="00F60C2E" w:rsidRPr="00F919C6">
        <w:t xml:space="preserve">. </w:t>
      </w:r>
      <w:r>
        <w:rPr>
          <w:bCs/>
          <w:lang w:val="en-GB"/>
        </w:rPr>
        <w:t>Building d</w:t>
      </w:r>
      <w:r w:rsidR="003326B7" w:rsidRPr="003326B7">
        <w:rPr>
          <w:bCs/>
          <w:lang w:val="en-GB"/>
        </w:rPr>
        <w:t>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60CF597E"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4ACACAB5" w14:textId="4C5FC55D" w:rsidR="00F60C2E" w:rsidRPr="009A29B8" w:rsidRDefault="00A653E6" w:rsidP="00CF4BE2">
            <w:r>
              <w:t>Building</w:t>
            </w:r>
            <w:r w:rsidR="003326B7">
              <w:t xml:space="preserve"> description:</w:t>
            </w:r>
          </w:p>
        </w:tc>
      </w:tr>
      <w:tr w:rsidR="00F60C2E" w:rsidRPr="00E44618" w14:paraId="2DF71A48" w14:textId="77777777" w:rsidTr="003326B7">
        <w:trPr>
          <w:trHeight w:val="4536"/>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A92B84" w14:textId="77777777" w:rsidR="00F60C2E" w:rsidRPr="009A29B8" w:rsidRDefault="00F60C2E" w:rsidP="00CF4BE2">
            <w:pPr>
              <w:pStyle w:val="TableText"/>
            </w:pPr>
          </w:p>
        </w:tc>
      </w:tr>
    </w:tbl>
    <w:p w14:paraId="040A4562" w14:textId="0A4B6705" w:rsidR="004505BF" w:rsidRDefault="004505BF" w:rsidP="00E44618"/>
    <w:p w14:paraId="72366A7A" w14:textId="6A45D036" w:rsidR="0010086F" w:rsidRPr="0010086F" w:rsidRDefault="0010086F" w:rsidP="0010086F">
      <w:pPr>
        <w:pStyle w:val="Heading4"/>
      </w:pPr>
      <w:r w:rsidRPr="0010086F">
        <w:t xml:space="preserve">5. Building </w:t>
      </w:r>
      <w:r>
        <w:t>informa</w:t>
      </w:r>
      <w:r w:rsidRPr="0010086F">
        <w:t>tion</w:t>
      </w:r>
    </w:p>
    <w:p w14:paraId="35C86D96" w14:textId="39C7F85D" w:rsidR="0010086F" w:rsidRDefault="0010086F" w:rsidP="0010086F">
      <w:pPr>
        <w:rPr>
          <w:lang w:val="en-GB"/>
        </w:rPr>
      </w:pPr>
      <w:r w:rsidRPr="0010086F">
        <w:rPr>
          <w:lang w:val="en-GB"/>
        </w:rPr>
        <w:t>Include enough information about the building’s use to allow the local government building certifier to comply with the certificate requirements.</w:t>
      </w:r>
    </w:p>
    <w:p w14:paraId="70183397" w14:textId="77777777" w:rsidR="0010086F" w:rsidRPr="0010086F" w:rsidRDefault="0010086F" w:rsidP="0010086F">
      <w:pPr>
        <w:rPr>
          <w:lang w:val="en-GB"/>
        </w:rPr>
      </w:pPr>
      <w:r w:rsidRPr="0010086F">
        <w:rPr>
          <w:lang w:val="en-GB"/>
        </w:rPr>
        <w:t>Indicate the type of information you are supplying with this application:</w:t>
      </w:r>
    </w:p>
    <w:p w14:paraId="597278A4" w14:textId="052A9283" w:rsidR="0010086F" w:rsidRPr="0010086F" w:rsidRDefault="0010086F" w:rsidP="0010086F">
      <w:pPr>
        <w:rPr>
          <w:lang w:val="en-GB"/>
        </w:rPr>
      </w:pPr>
      <w:r>
        <w:rPr>
          <w:lang w:val="en-GB"/>
        </w:rPr>
        <w:fldChar w:fldCharType="begin">
          <w:ffData>
            <w:name w:val="Check3"/>
            <w:enabled/>
            <w:calcOnExit w:val="0"/>
            <w:checkBox>
              <w:sizeAuto/>
              <w:default w:val="0"/>
            </w:checkBox>
          </w:ffData>
        </w:fldChar>
      </w:r>
      <w:bookmarkStart w:id="1" w:name="Check3"/>
      <w:r>
        <w:rPr>
          <w:lang w:val="en-GB"/>
        </w:rPr>
        <w:instrText xml:space="preserve"> FORMCHECKBOX </w:instrText>
      </w:r>
      <w:r w:rsidR="00832A24">
        <w:rPr>
          <w:lang w:val="en-GB"/>
        </w:rPr>
      </w:r>
      <w:r w:rsidR="00832A24">
        <w:rPr>
          <w:lang w:val="en-GB"/>
        </w:rPr>
        <w:fldChar w:fldCharType="separate"/>
      </w:r>
      <w:r>
        <w:rPr>
          <w:lang w:val="en-GB"/>
        </w:rPr>
        <w:fldChar w:fldCharType="end"/>
      </w:r>
      <w:bookmarkEnd w:id="1"/>
      <w:r>
        <w:rPr>
          <w:lang w:val="en-GB"/>
        </w:rPr>
        <w:t xml:space="preserve"> </w:t>
      </w:r>
      <w:r w:rsidRPr="0010086F">
        <w:rPr>
          <w:lang w:val="en-GB"/>
        </w:rPr>
        <w:t>Plans</w:t>
      </w:r>
    </w:p>
    <w:p w14:paraId="38E3046A" w14:textId="77777777" w:rsidR="0010086F" w:rsidRPr="0010086F" w:rsidRDefault="0010086F" w:rsidP="0010086F">
      <w:pPr>
        <w:rPr>
          <w:lang w:val="en-GB"/>
        </w:rPr>
      </w:pPr>
      <w:r>
        <w:rPr>
          <w:lang w:val="en-GB"/>
        </w:rPr>
        <w:fldChar w:fldCharType="begin">
          <w:ffData>
            <w:name w:val="Check4"/>
            <w:enabled/>
            <w:calcOnExit w:val="0"/>
            <w:checkBox>
              <w:sizeAuto/>
              <w:default w:val="0"/>
            </w:checkBox>
          </w:ffData>
        </w:fldChar>
      </w:r>
      <w:bookmarkStart w:id="2" w:name="Check4"/>
      <w:r>
        <w:rPr>
          <w:lang w:val="en-GB"/>
        </w:rPr>
        <w:instrText xml:space="preserve"> FORMCHECKBOX </w:instrText>
      </w:r>
      <w:r w:rsidR="00832A24">
        <w:rPr>
          <w:lang w:val="en-GB"/>
        </w:rPr>
      </w:r>
      <w:r w:rsidR="00832A24">
        <w:rPr>
          <w:lang w:val="en-GB"/>
        </w:rPr>
        <w:fldChar w:fldCharType="separate"/>
      </w:r>
      <w:r>
        <w:rPr>
          <w:lang w:val="en-GB"/>
        </w:rPr>
        <w:fldChar w:fldCharType="end"/>
      </w:r>
      <w:bookmarkEnd w:id="2"/>
      <w:r>
        <w:rPr>
          <w:lang w:val="en-GB"/>
        </w:rPr>
        <w:t xml:space="preserve"> </w:t>
      </w:r>
      <w:r w:rsidRPr="0010086F">
        <w:rPr>
          <w:lang w:val="en-GB"/>
        </w:rPr>
        <w:t>Specifications</w:t>
      </w:r>
    </w:p>
    <w:p w14:paraId="782D2E3F" w14:textId="77777777" w:rsidR="0010086F" w:rsidRPr="0010086F" w:rsidRDefault="0010086F" w:rsidP="0010086F">
      <w:pPr>
        <w:rPr>
          <w:lang w:val="en-GB"/>
        </w:rPr>
      </w:pPr>
      <w:r>
        <w:rPr>
          <w:lang w:val="en-GB"/>
        </w:rPr>
        <w:fldChar w:fldCharType="begin">
          <w:ffData>
            <w:name w:val="Check5"/>
            <w:enabled/>
            <w:calcOnExit w:val="0"/>
            <w:checkBox>
              <w:sizeAuto/>
              <w:default w:val="0"/>
            </w:checkBox>
          </w:ffData>
        </w:fldChar>
      </w:r>
      <w:bookmarkStart w:id="3" w:name="Check5"/>
      <w:r>
        <w:rPr>
          <w:lang w:val="en-GB"/>
        </w:rPr>
        <w:instrText xml:space="preserve"> FORMCHECKBOX </w:instrText>
      </w:r>
      <w:r w:rsidR="00832A24">
        <w:rPr>
          <w:lang w:val="en-GB"/>
        </w:rPr>
      </w:r>
      <w:r w:rsidR="00832A24">
        <w:rPr>
          <w:lang w:val="en-GB"/>
        </w:rPr>
        <w:fldChar w:fldCharType="separate"/>
      </w:r>
      <w:r>
        <w:rPr>
          <w:lang w:val="en-GB"/>
        </w:rPr>
        <w:fldChar w:fldCharType="end"/>
      </w:r>
      <w:bookmarkEnd w:id="3"/>
      <w:r>
        <w:rPr>
          <w:lang w:val="en-GB"/>
        </w:rPr>
        <w:t xml:space="preserve"> </w:t>
      </w:r>
      <w:r w:rsidRPr="0010086F">
        <w:rPr>
          <w:lang w:val="en-GB"/>
        </w:rPr>
        <w:t>Statement about use</w:t>
      </w:r>
    </w:p>
    <w:p w14:paraId="78541B9F" w14:textId="77777777" w:rsidR="0010086F" w:rsidRPr="0010086F" w:rsidRDefault="0010086F" w:rsidP="0010086F">
      <w:pPr>
        <w:adjustRightInd w:val="0"/>
        <w:rPr>
          <w:lang w:val="en-GB"/>
        </w:rPr>
      </w:pPr>
      <w:r>
        <w:rPr>
          <w:lang w:val="en-GB"/>
        </w:rPr>
        <w:fldChar w:fldCharType="begin">
          <w:ffData>
            <w:name w:val="Check6"/>
            <w:enabled/>
            <w:calcOnExit w:val="0"/>
            <w:checkBox>
              <w:sizeAuto/>
              <w:default w:val="0"/>
            </w:checkBox>
          </w:ffData>
        </w:fldChar>
      </w:r>
      <w:bookmarkStart w:id="4" w:name="Check6"/>
      <w:r>
        <w:rPr>
          <w:lang w:val="en-GB"/>
        </w:rPr>
        <w:instrText xml:space="preserve"> FORMCHECKBOX </w:instrText>
      </w:r>
      <w:r w:rsidR="00832A24">
        <w:rPr>
          <w:lang w:val="en-GB"/>
        </w:rPr>
      </w:r>
      <w:r w:rsidR="00832A24">
        <w:rPr>
          <w:lang w:val="en-GB"/>
        </w:rPr>
        <w:fldChar w:fldCharType="separate"/>
      </w:r>
      <w:r>
        <w:rPr>
          <w:lang w:val="en-GB"/>
        </w:rPr>
        <w:fldChar w:fldCharType="end"/>
      </w:r>
      <w:bookmarkEnd w:id="4"/>
      <w:r>
        <w:rPr>
          <w:lang w:val="en-GB"/>
        </w:rPr>
        <w:t xml:space="preserve"> </w:t>
      </w:r>
      <w:r w:rsidRPr="0010086F">
        <w:rPr>
          <w:lang w:val="en-GB"/>
        </w:rPr>
        <w:t xml:space="preserve">Other information. For example, if the building assessment provisions or a condition of a building development approval provide for a referral agency inspection of the building about the BCA classification change, the approval must not be granted until the requirement has been complied with or it has ceased to apply. </w:t>
      </w:r>
    </w:p>
    <w:p w14:paraId="684497AB" w14:textId="29310D2E" w:rsidR="0010086F" w:rsidRPr="00A653E6" w:rsidRDefault="0010086F" w:rsidP="0010086F">
      <w:pPr>
        <w:rPr>
          <w:lang w:val="en-GB"/>
        </w:rPr>
      </w:pPr>
      <w:r w:rsidRPr="0010086F">
        <w:rPr>
          <w:lang w:val="en-GB"/>
        </w:rPr>
        <w:t xml:space="preserve">Ensure detailed information as indicated above is submitted with this application form. </w:t>
      </w:r>
    </w:p>
    <w:p w14:paraId="259F7ACA" w14:textId="67C223BB" w:rsidR="0010086F" w:rsidRDefault="0010086F" w:rsidP="00AD2B80">
      <w:pPr>
        <w:pStyle w:val="Heading4"/>
      </w:pPr>
    </w:p>
    <w:p w14:paraId="0A2B9200" w14:textId="6E3A0D7E" w:rsidR="0010086F" w:rsidRPr="00742690" w:rsidRDefault="0010086F" w:rsidP="0010086F">
      <w:pPr>
        <w:pStyle w:val="Heading4"/>
        <w:rPr>
          <w:bCs/>
          <w:lang w:val="en-GB"/>
        </w:rPr>
      </w:pPr>
      <w:r>
        <w:rPr>
          <w:rFonts w:eastAsia="MetaPro-Light"/>
          <w:bCs/>
          <w:lang w:val="en-GB"/>
        </w:rPr>
        <w:t xml:space="preserve">6. </w:t>
      </w:r>
      <w:r w:rsidRPr="0010086F">
        <w:rPr>
          <w:bCs/>
          <w:lang w:val="en-GB"/>
        </w:rPr>
        <w:t>Owner’s signature/consent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10086F" w:rsidRPr="00344FAA" w14:paraId="4FCF7305"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448CC27F" w14:textId="77777777" w:rsidR="0010086F" w:rsidRPr="00344FAA" w:rsidRDefault="0010086F" w:rsidP="00CF4BE2">
            <w:pPr>
              <w:pStyle w:val="TableText"/>
            </w:pPr>
            <w:r w:rsidRPr="00713A30">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70E5A53" w14:textId="77777777" w:rsidR="0010086F" w:rsidRPr="00344FAA" w:rsidRDefault="0010086F"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2CAC1A57" w14:textId="77777777" w:rsidR="0010086F" w:rsidRPr="00344FAA" w:rsidRDefault="0010086F" w:rsidP="00CF4BE2">
            <w:pPr>
              <w:pStyle w:val="TableText"/>
            </w:pPr>
            <w:r>
              <w:t>Date</w:t>
            </w:r>
          </w:p>
        </w:tc>
        <w:sdt>
          <w:sdtPr>
            <w:id w:val="-402605380"/>
            <w:placeholder>
              <w:docPart w:val="F46F813356E7DC4181343CF19B67504C"/>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7B3C91" w14:textId="77777777" w:rsidR="0010086F" w:rsidRPr="00344FAA" w:rsidRDefault="0010086F" w:rsidP="00CF4BE2">
                <w:pPr>
                  <w:pStyle w:val="TableText"/>
                </w:pPr>
                <w:r w:rsidRPr="009F77E8">
                  <w:rPr>
                    <w:rStyle w:val="PlaceholderText"/>
                  </w:rPr>
                  <w:t>Click or tap to enter a date.</w:t>
                </w:r>
              </w:p>
            </w:tc>
          </w:sdtContent>
        </w:sdt>
      </w:tr>
    </w:tbl>
    <w:p w14:paraId="7FA13D85" w14:textId="77777777" w:rsidR="0010086F" w:rsidRPr="0010086F" w:rsidRDefault="0010086F" w:rsidP="0010086F"/>
    <w:p w14:paraId="3B6E3077" w14:textId="12CF3AF0" w:rsidR="0010086F" w:rsidRDefault="0010086F" w:rsidP="0010086F">
      <w:pPr>
        <w:rPr>
          <w:rFonts w:eastAsiaTheme="majorEastAsia" w:cstheme="majorBidi"/>
          <w:b/>
          <w:bCs/>
          <w:iCs/>
          <w:color w:val="A70240"/>
          <w:sz w:val="20"/>
          <w:lang w:val="en-GB"/>
        </w:rPr>
      </w:pPr>
      <w:r>
        <w:rPr>
          <w:rFonts w:eastAsiaTheme="majorEastAsia" w:cstheme="majorBidi"/>
          <w:b/>
          <w:bCs/>
          <w:iCs/>
          <w:color w:val="A70240"/>
          <w:sz w:val="20"/>
          <w:lang w:val="en-GB"/>
        </w:rPr>
        <w:t>7. Approval of application</w:t>
      </w:r>
      <w:r w:rsidRPr="003326B7">
        <w:rPr>
          <w:rFonts w:eastAsiaTheme="majorEastAsia" w:cstheme="majorBidi"/>
          <w:b/>
          <w:bCs/>
          <w:iCs/>
          <w:color w:val="A70240"/>
          <w:sz w:val="20"/>
          <w:lang w:val="en-GB"/>
        </w:rPr>
        <w:t xml:space="preserve"> </w:t>
      </w:r>
    </w:p>
    <w:p w14:paraId="55E949CC" w14:textId="0BA4EF3F" w:rsidR="0010086F" w:rsidRDefault="0010086F" w:rsidP="0010086F">
      <w:pPr>
        <w:rPr>
          <w:lang w:val="en-GB"/>
        </w:rPr>
      </w:pPr>
      <w:r>
        <w:rPr>
          <w:lang w:val="en-GB"/>
        </w:rPr>
        <w:lastRenderedPageBreak/>
        <w:fldChar w:fldCharType="begin">
          <w:ffData>
            <w:name w:val="Check2"/>
            <w:enabled/>
            <w:calcOnExit w:val="0"/>
            <w:checkBox>
              <w:sizeAuto/>
              <w:default w:val="0"/>
            </w:checkBox>
          </w:ffData>
        </w:fldChar>
      </w:r>
      <w:r>
        <w:rPr>
          <w:lang w:val="en-GB"/>
        </w:rPr>
        <w:instrText xml:space="preserve"> FORMCHECKBOX </w:instrText>
      </w:r>
      <w:r w:rsidR="00832A24">
        <w:rPr>
          <w:lang w:val="en-GB"/>
        </w:rPr>
      </w:r>
      <w:r w:rsidR="00832A24">
        <w:rPr>
          <w:lang w:val="en-GB"/>
        </w:rPr>
        <w:fldChar w:fldCharType="separate"/>
      </w:r>
      <w:r>
        <w:rPr>
          <w:lang w:val="en-GB"/>
        </w:rPr>
        <w:fldChar w:fldCharType="end"/>
      </w:r>
      <w:r>
        <w:rPr>
          <w:lang w:val="en-GB"/>
        </w:rPr>
        <w:t xml:space="preserve">  </w:t>
      </w:r>
      <w:r w:rsidRPr="0086475C">
        <w:rPr>
          <w:lang w:val="en-GB"/>
        </w:rPr>
        <w:t xml:space="preserve">Application </w:t>
      </w:r>
      <w:r>
        <w:rPr>
          <w:lang w:val="en-GB"/>
        </w:rPr>
        <w:t>approved</w:t>
      </w:r>
    </w:p>
    <w:p w14:paraId="517AECCC" w14:textId="3A9B1B4F" w:rsidR="0010086F" w:rsidRPr="0093225E" w:rsidRDefault="0010086F" w:rsidP="0010086F">
      <w:pPr>
        <w:rPr>
          <w:lang w:val="en-GB"/>
        </w:rPr>
      </w:pPr>
      <w:r w:rsidRPr="0010086F">
        <w:rPr>
          <w:lang w:val="en-GB"/>
        </w:rPr>
        <w:t>Note: If application is approved, a Certificate/Interim Certificate of Occupancy Form 11 will be issued.</w:t>
      </w:r>
    </w:p>
    <w:p w14:paraId="13C6C0D0" w14:textId="356668B0" w:rsidR="0010086F" w:rsidRDefault="0010086F" w:rsidP="0010086F">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832A24">
        <w:rPr>
          <w:lang w:val="en-GB"/>
        </w:rPr>
      </w:r>
      <w:r w:rsidR="00832A24">
        <w:rPr>
          <w:lang w:val="en-GB"/>
        </w:rPr>
        <w:fldChar w:fldCharType="separate"/>
      </w:r>
      <w:r>
        <w:rPr>
          <w:lang w:val="en-GB"/>
        </w:rPr>
        <w:fldChar w:fldCharType="end"/>
      </w:r>
      <w:r>
        <w:rPr>
          <w:lang w:val="en-GB"/>
        </w:rPr>
        <w:t xml:space="preserve">  </w:t>
      </w:r>
      <w:r w:rsidRPr="0086475C">
        <w:rPr>
          <w:lang w:val="en-GB"/>
        </w:rPr>
        <w:t xml:space="preserve">Application </w:t>
      </w:r>
      <w:r>
        <w:rPr>
          <w:lang w:val="en-GB"/>
        </w:rPr>
        <w:t>not approved</w:t>
      </w:r>
    </w:p>
    <w:p w14:paraId="12B1A2E6" w14:textId="0F5E9A63" w:rsidR="0010086F" w:rsidRDefault="0010086F" w:rsidP="0010086F">
      <w:pPr>
        <w:rPr>
          <w:lang w:val="en-GB"/>
        </w:rPr>
      </w:pPr>
      <w:r w:rsidRPr="0010086F">
        <w:rPr>
          <w:lang w:val="en-GB"/>
        </w:rPr>
        <w:t>If not approved, state reasons: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10086F" w:rsidRPr="00EF6630" w14:paraId="2E56B68B" w14:textId="77777777" w:rsidTr="00CF4BE2">
        <w:trPr>
          <w:trHeight w:val="2268"/>
        </w:trPr>
        <w:tc>
          <w:tcPr>
            <w:tcW w:w="10205" w:type="dxa"/>
            <w:tcBorders>
              <w:bottom w:val="single" w:sz="8" w:space="0" w:color="7F7F7F" w:themeColor="text1" w:themeTint="80"/>
            </w:tcBorders>
            <w:shd w:val="clear" w:color="auto" w:fill="F2F2F2" w:themeFill="background1" w:themeFillShade="F2"/>
            <w:vAlign w:val="center"/>
          </w:tcPr>
          <w:p w14:paraId="43C31703" w14:textId="77777777" w:rsidR="0010086F" w:rsidRPr="00EF6630" w:rsidRDefault="0010086F" w:rsidP="00CF4BE2">
            <w:pPr>
              <w:rPr>
                <w:szCs w:val="22"/>
                <w:lang w:val="en-AU"/>
              </w:rPr>
            </w:pPr>
          </w:p>
        </w:tc>
      </w:tr>
    </w:tbl>
    <w:p w14:paraId="7AD0E856" w14:textId="60C04444" w:rsidR="0010086F" w:rsidRDefault="0010086F" w:rsidP="00AD2B80">
      <w:pPr>
        <w:pStyle w:val="Heading4"/>
      </w:pPr>
    </w:p>
    <w:p w14:paraId="02BB50F5" w14:textId="6D72D03F" w:rsidR="0010086F" w:rsidRDefault="0010086F" w:rsidP="0010086F">
      <w:pPr>
        <w:rPr>
          <w:rFonts w:eastAsiaTheme="majorEastAsia" w:cstheme="majorBidi"/>
          <w:b/>
          <w:bCs/>
          <w:iCs/>
          <w:color w:val="A70240"/>
          <w:sz w:val="20"/>
          <w:lang w:val="en-GB"/>
        </w:rPr>
      </w:pPr>
      <w:r>
        <w:rPr>
          <w:rFonts w:eastAsiaTheme="majorEastAsia" w:cstheme="majorBidi"/>
          <w:b/>
          <w:bCs/>
          <w:iCs/>
          <w:color w:val="A70240"/>
          <w:sz w:val="20"/>
          <w:lang w:val="en-GB"/>
        </w:rPr>
        <w:t>8. Rights of appeal</w:t>
      </w:r>
      <w:r w:rsidRPr="003326B7">
        <w:rPr>
          <w:rFonts w:eastAsiaTheme="majorEastAsia" w:cstheme="majorBidi"/>
          <w:b/>
          <w:bCs/>
          <w:iCs/>
          <w:color w:val="A70240"/>
          <w:sz w:val="20"/>
          <w:lang w:val="en-GB"/>
        </w:rPr>
        <w:t xml:space="preserve"> </w:t>
      </w:r>
    </w:p>
    <w:p w14:paraId="1EE435A7" w14:textId="77777777" w:rsidR="0010086F" w:rsidRPr="0010086F" w:rsidRDefault="0010086F" w:rsidP="0010086F">
      <w:pPr>
        <w:rPr>
          <w:lang w:val="en-GB"/>
        </w:rPr>
      </w:pPr>
      <w:r w:rsidRPr="0010086F">
        <w:rPr>
          <w:lang w:val="en-GB"/>
        </w:rPr>
        <w:t xml:space="preserve">If you are dissatisfied with a decision relating to a Certificate of Occupancy or a change of classification, owners may appeal to the Development Tribunals to have the decision reviewed. An appeal must be started within 20 business days after the decision is given to the applicant.  </w:t>
      </w:r>
    </w:p>
    <w:p w14:paraId="33EB12D2" w14:textId="473CC653" w:rsidR="0010086F" w:rsidRPr="0010086F" w:rsidRDefault="0010086F" w:rsidP="0010086F">
      <w:pPr>
        <w:rPr>
          <w:lang w:val="en-GB"/>
        </w:rPr>
      </w:pPr>
      <w:r w:rsidRPr="0010086F">
        <w:rPr>
          <w:lang w:val="en-GB"/>
        </w:rPr>
        <w:t xml:space="preserve">Appeal forms are available on the Department of Energy and Public Works website </w:t>
      </w:r>
      <w:hyperlink r:id="rId10" w:history="1">
        <w:r w:rsidRPr="0010086F">
          <w:rPr>
            <w:rStyle w:val="Hyperlink"/>
            <w:lang w:val="en-GB"/>
          </w:rPr>
          <w:t>www.epw.qld.gov.au</w:t>
        </w:r>
      </w:hyperlink>
      <w:r w:rsidRPr="0010086F">
        <w:rPr>
          <w:lang w:val="en-GB"/>
        </w:rPr>
        <w:t xml:space="preserve"> or from the Registrar at the Development Tribunals by phoning 1800 804 833.  </w:t>
      </w:r>
    </w:p>
    <w:p w14:paraId="5D9A3C85" w14:textId="5C3DE33F" w:rsidR="0010086F" w:rsidRDefault="0010086F" w:rsidP="0010086F">
      <w:pPr>
        <w:rPr>
          <w:lang w:val="en-GB"/>
        </w:rPr>
      </w:pPr>
      <w:r w:rsidRPr="0010086F">
        <w:rPr>
          <w:lang w:val="en-GB"/>
        </w:rPr>
        <w:t xml:space="preserve">Fees for applications are listed in the Schedule 9 in the </w:t>
      </w:r>
      <w:r w:rsidRPr="002739FC">
        <w:rPr>
          <w:lang w:val="en-GB"/>
        </w:rPr>
        <w:t>Building Regulation 2021</w:t>
      </w:r>
      <w:r w:rsidRPr="0010086F">
        <w:rPr>
          <w:lang w:val="en-GB"/>
        </w:rPr>
        <w:t>. The application fee is non-refundable.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0205"/>
      </w:tblGrid>
      <w:tr w:rsidR="0010086F" w:rsidRPr="00EF6630" w14:paraId="77664DCA" w14:textId="77777777" w:rsidTr="00CF4BE2">
        <w:trPr>
          <w:trHeight w:val="2268"/>
        </w:trPr>
        <w:tc>
          <w:tcPr>
            <w:tcW w:w="10205" w:type="dxa"/>
            <w:tcBorders>
              <w:bottom w:val="single" w:sz="8" w:space="0" w:color="7F7F7F" w:themeColor="text1" w:themeTint="80"/>
            </w:tcBorders>
            <w:shd w:val="clear" w:color="auto" w:fill="F2F2F2" w:themeFill="background1" w:themeFillShade="F2"/>
            <w:vAlign w:val="center"/>
          </w:tcPr>
          <w:p w14:paraId="0110AA6A" w14:textId="77777777" w:rsidR="0010086F" w:rsidRPr="00EF6630" w:rsidRDefault="0010086F" w:rsidP="00CF4BE2">
            <w:pPr>
              <w:rPr>
                <w:szCs w:val="22"/>
                <w:lang w:val="en-AU"/>
              </w:rPr>
            </w:pPr>
          </w:p>
        </w:tc>
      </w:tr>
    </w:tbl>
    <w:p w14:paraId="4B07BBC5" w14:textId="77777777" w:rsidR="0010086F" w:rsidRPr="0010086F" w:rsidRDefault="0010086F" w:rsidP="0010086F"/>
    <w:p w14:paraId="1A88FE5E" w14:textId="1BC5DDF6" w:rsidR="003E2B83" w:rsidRPr="003E2B83" w:rsidRDefault="003E2B83" w:rsidP="003E2B83">
      <w:pPr>
        <w:rPr>
          <w:b/>
          <w:bC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82EB" w14:textId="77777777" w:rsidR="003F1E57" w:rsidRDefault="003F1E57" w:rsidP="00F752DB">
      <w:pPr>
        <w:spacing w:after="0" w:line="240" w:lineRule="auto"/>
      </w:pPr>
      <w:r>
        <w:separator/>
      </w:r>
    </w:p>
  </w:endnote>
  <w:endnote w:type="continuationSeparator" w:id="0">
    <w:p w14:paraId="6259DAA3" w14:textId="77777777" w:rsidR="003F1E57" w:rsidRDefault="003F1E57"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049483FC" w:rsidR="00370878" w:rsidRPr="00A74FB6" w:rsidRDefault="0086475C" w:rsidP="00A74FB6">
    <w:pPr>
      <w:pStyle w:val="Footer"/>
      <w:pBdr>
        <w:top w:val="single" w:sz="4" w:space="8" w:color="C00000"/>
      </w:pBdr>
      <w:tabs>
        <w:tab w:val="clear" w:pos="9026"/>
        <w:tab w:val="right" w:pos="10205"/>
      </w:tabs>
      <w:spacing w:before="360"/>
      <w:contextualSpacing/>
      <w:rPr>
        <w:noProof/>
        <w:color w:val="404040" w:themeColor="text1" w:themeTint="BF"/>
      </w:rPr>
    </w:pPr>
    <w:r w:rsidRPr="0086475C">
      <w:rPr>
        <w:i/>
        <w:iCs/>
        <w:noProof/>
        <w:color w:val="404040" w:themeColor="text1" w:themeTint="BF"/>
      </w:rPr>
      <w:t xml:space="preserve">Building Act 1975 </w:t>
    </w:r>
    <w:r w:rsidRPr="0086475C">
      <w:rPr>
        <w:noProof/>
        <w:color w:val="404040" w:themeColor="text1" w:themeTint="BF"/>
      </w:rPr>
      <w:t>• Section 123 • Form 13 • Version 4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67881718" w:rsidR="00AF76E0" w:rsidRPr="0086475C" w:rsidRDefault="0086475C" w:rsidP="0086475C">
    <w:pPr>
      <w:pStyle w:val="Footer"/>
      <w:pBdr>
        <w:top w:val="single" w:sz="4" w:space="8" w:color="C00000"/>
      </w:pBdr>
      <w:tabs>
        <w:tab w:val="clear" w:pos="9026"/>
        <w:tab w:val="right" w:pos="10205"/>
      </w:tabs>
      <w:spacing w:before="360"/>
      <w:contextualSpacing/>
      <w:rPr>
        <w:noProof/>
        <w:color w:val="404040" w:themeColor="text1" w:themeTint="BF"/>
      </w:rPr>
    </w:pPr>
    <w:r w:rsidRPr="0086475C">
      <w:rPr>
        <w:i/>
        <w:iCs/>
        <w:noProof/>
        <w:color w:val="404040" w:themeColor="text1" w:themeTint="BF"/>
      </w:rPr>
      <w:t xml:space="preserve">Building Act 1975 </w:t>
    </w:r>
    <w:r w:rsidRPr="0086475C">
      <w:rPr>
        <w:noProof/>
        <w:color w:val="404040" w:themeColor="text1" w:themeTint="BF"/>
      </w:rPr>
      <w:t>• Section 123 • Form 13 • Version 4 • September 2021</w:t>
    </w:r>
    <w:r w:rsidRPr="00643FA4">
      <w:rPr>
        <w:noProof/>
        <w:color w:val="404040" w:themeColor="text1" w:themeTint="BF"/>
      </w:rPr>
      <w:tab/>
    </w:r>
    <w:r w:rsidRPr="00982200">
      <w:rPr>
        <w:noProof/>
        <w:color w:val="404040" w:themeColor="text1" w:themeTint="BF"/>
      </w:rPr>
      <w:t xml:space="preserve"> 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6</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6</w:t>
    </w:r>
    <w:r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63309" w14:textId="77777777" w:rsidR="003F1E57" w:rsidRDefault="003F1E57" w:rsidP="00F752DB">
      <w:pPr>
        <w:spacing w:after="0" w:line="240" w:lineRule="auto"/>
      </w:pPr>
      <w:r>
        <w:separator/>
      </w:r>
    </w:p>
  </w:footnote>
  <w:footnote w:type="continuationSeparator" w:id="0">
    <w:p w14:paraId="369625D3" w14:textId="77777777" w:rsidR="003F1E57" w:rsidRDefault="003F1E57"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297F284B" w14:textId="3495708C" w:rsidR="0086475C" w:rsidRDefault="00AF76E0" w:rsidP="0086475C">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D3226D">
      <w:rPr>
        <w:b/>
        <w:color w:val="FFFFFF" w:themeColor="background1"/>
        <w:sz w:val="32"/>
        <w:szCs w:val="32"/>
        <w:lang w:bidi="en-US"/>
      </w:rPr>
      <w:t>1</w:t>
    </w:r>
    <w:r w:rsidR="0010086F">
      <w:rPr>
        <w:b/>
        <w:color w:val="FFFFFF" w:themeColor="background1"/>
        <w:sz w:val="32"/>
        <w:szCs w:val="32"/>
        <w:lang w:bidi="en-US"/>
      </w:rPr>
      <w:t>3</w:t>
    </w:r>
    <w:r w:rsidR="00ED1052">
      <w:rPr>
        <w:b/>
        <w:color w:val="A70240" w:themeColor="accent1"/>
        <w:sz w:val="32"/>
        <w:szCs w:val="32"/>
        <w:lang w:bidi="en-US"/>
      </w:rPr>
      <w:tab/>
    </w:r>
    <w:r w:rsidR="0086475C" w:rsidRPr="0086475C">
      <w:rPr>
        <w:bCs/>
        <w:sz w:val="28"/>
        <w:szCs w:val="28"/>
        <w:lang w:val="en-GB" w:bidi="en-US"/>
      </w:rPr>
      <w:t>Application for Certificate of Occupancy for a building o</w:t>
    </w:r>
    <w:r w:rsidR="0086475C">
      <w:rPr>
        <w:bCs/>
        <w:sz w:val="28"/>
        <w:szCs w:val="28"/>
        <w:lang w:val="en-GB" w:bidi="en-US"/>
      </w:rPr>
      <w:t xml:space="preserve">r </w:t>
    </w:r>
  </w:p>
  <w:p w14:paraId="30E795A1" w14:textId="6BF9CE9E" w:rsidR="0086475C" w:rsidRPr="0086475C" w:rsidRDefault="0086475C" w:rsidP="0086475C">
    <w:pPr>
      <w:pStyle w:val="Header"/>
      <w:tabs>
        <w:tab w:val="left" w:pos="1701"/>
      </w:tabs>
      <w:rPr>
        <w:bCs/>
        <w:sz w:val="28"/>
        <w:szCs w:val="28"/>
        <w:lang w:val="en-GB" w:bidi="en-US"/>
      </w:rPr>
    </w:pPr>
    <w:r>
      <w:rPr>
        <w:bCs/>
        <w:sz w:val="28"/>
        <w:szCs w:val="28"/>
        <w:lang w:val="en-GB" w:bidi="en-US"/>
      </w:rPr>
      <w:t xml:space="preserve">                      </w:t>
    </w:r>
    <w:r w:rsidRPr="0086475C">
      <w:rPr>
        <w:bCs/>
        <w:sz w:val="28"/>
        <w:szCs w:val="28"/>
        <w:lang w:val="en-GB" w:bidi="en-US"/>
      </w:rPr>
      <w:t>structure built before 30 April 1998 / Change of 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17717"/>
    <w:rsid w:val="0002068A"/>
    <w:rsid w:val="000526CE"/>
    <w:rsid w:val="00071234"/>
    <w:rsid w:val="000877DD"/>
    <w:rsid w:val="00090590"/>
    <w:rsid w:val="000B6D47"/>
    <w:rsid w:val="000E2C63"/>
    <w:rsid w:val="000F014F"/>
    <w:rsid w:val="000F4BE1"/>
    <w:rsid w:val="0010086F"/>
    <w:rsid w:val="00105D9D"/>
    <w:rsid w:val="00115C71"/>
    <w:rsid w:val="0011654C"/>
    <w:rsid w:val="001204C3"/>
    <w:rsid w:val="00142FC9"/>
    <w:rsid w:val="00152285"/>
    <w:rsid w:val="0015259F"/>
    <w:rsid w:val="00172C66"/>
    <w:rsid w:val="00182D6F"/>
    <w:rsid w:val="00183191"/>
    <w:rsid w:val="00184AA3"/>
    <w:rsid w:val="00194726"/>
    <w:rsid w:val="001A3869"/>
    <w:rsid w:val="001B3F37"/>
    <w:rsid w:val="001B5456"/>
    <w:rsid w:val="001C6D8A"/>
    <w:rsid w:val="001E5DDB"/>
    <w:rsid w:val="001F2C82"/>
    <w:rsid w:val="00222961"/>
    <w:rsid w:val="002739FC"/>
    <w:rsid w:val="002D7C90"/>
    <w:rsid w:val="002E141A"/>
    <w:rsid w:val="002E61C0"/>
    <w:rsid w:val="002F59CF"/>
    <w:rsid w:val="00307914"/>
    <w:rsid w:val="00327B31"/>
    <w:rsid w:val="003326B7"/>
    <w:rsid w:val="00341D35"/>
    <w:rsid w:val="00344FAA"/>
    <w:rsid w:val="003460E2"/>
    <w:rsid w:val="00361185"/>
    <w:rsid w:val="00370878"/>
    <w:rsid w:val="00381F07"/>
    <w:rsid w:val="0038526A"/>
    <w:rsid w:val="003A1CD0"/>
    <w:rsid w:val="003E2B83"/>
    <w:rsid w:val="003F1E57"/>
    <w:rsid w:val="003F29CF"/>
    <w:rsid w:val="00412038"/>
    <w:rsid w:val="00430B4E"/>
    <w:rsid w:val="00442EB3"/>
    <w:rsid w:val="004505BF"/>
    <w:rsid w:val="004A0CF6"/>
    <w:rsid w:val="004B0734"/>
    <w:rsid w:val="00510B85"/>
    <w:rsid w:val="00536907"/>
    <w:rsid w:val="00552E42"/>
    <w:rsid w:val="00577929"/>
    <w:rsid w:val="00584307"/>
    <w:rsid w:val="005A7EB2"/>
    <w:rsid w:val="005D7B67"/>
    <w:rsid w:val="005F0C63"/>
    <w:rsid w:val="00610D79"/>
    <w:rsid w:val="00641D20"/>
    <w:rsid w:val="00643FA4"/>
    <w:rsid w:val="00673C5E"/>
    <w:rsid w:val="006E2A27"/>
    <w:rsid w:val="00701011"/>
    <w:rsid w:val="00713A30"/>
    <w:rsid w:val="00742690"/>
    <w:rsid w:val="00745DBC"/>
    <w:rsid w:val="0075020E"/>
    <w:rsid w:val="00750EEE"/>
    <w:rsid w:val="00756155"/>
    <w:rsid w:val="00762067"/>
    <w:rsid w:val="0077640B"/>
    <w:rsid w:val="00791CDD"/>
    <w:rsid w:val="007A1434"/>
    <w:rsid w:val="007A7AD0"/>
    <w:rsid w:val="008041C4"/>
    <w:rsid w:val="00813AE9"/>
    <w:rsid w:val="00832A24"/>
    <w:rsid w:val="00847102"/>
    <w:rsid w:val="0085238F"/>
    <w:rsid w:val="0086475C"/>
    <w:rsid w:val="00885434"/>
    <w:rsid w:val="00901754"/>
    <w:rsid w:val="00912337"/>
    <w:rsid w:val="00912A14"/>
    <w:rsid w:val="0093225E"/>
    <w:rsid w:val="009730C3"/>
    <w:rsid w:val="009733AE"/>
    <w:rsid w:val="00982200"/>
    <w:rsid w:val="009908A1"/>
    <w:rsid w:val="009A29B8"/>
    <w:rsid w:val="009C6482"/>
    <w:rsid w:val="009E10AD"/>
    <w:rsid w:val="00A06938"/>
    <w:rsid w:val="00A253AD"/>
    <w:rsid w:val="00A601E2"/>
    <w:rsid w:val="00A653E6"/>
    <w:rsid w:val="00A74FB6"/>
    <w:rsid w:val="00A958BB"/>
    <w:rsid w:val="00AA5336"/>
    <w:rsid w:val="00AB0F2F"/>
    <w:rsid w:val="00AD2B80"/>
    <w:rsid w:val="00AF76E0"/>
    <w:rsid w:val="00B16FED"/>
    <w:rsid w:val="00B23DB7"/>
    <w:rsid w:val="00B309ED"/>
    <w:rsid w:val="00B32A34"/>
    <w:rsid w:val="00B33273"/>
    <w:rsid w:val="00B33C79"/>
    <w:rsid w:val="00B428F6"/>
    <w:rsid w:val="00B45D6D"/>
    <w:rsid w:val="00B6504B"/>
    <w:rsid w:val="00B67A7F"/>
    <w:rsid w:val="00B75301"/>
    <w:rsid w:val="00B9367E"/>
    <w:rsid w:val="00BB38AF"/>
    <w:rsid w:val="00BB4793"/>
    <w:rsid w:val="00BD427A"/>
    <w:rsid w:val="00BF6763"/>
    <w:rsid w:val="00C37996"/>
    <w:rsid w:val="00C54CF3"/>
    <w:rsid w:val="00C64061"/>
    <w:rsid w:val="00C64D98"/>
    <w:rsid w:val="00C975C7"/>
    <w:rsid w:val="00CA3039"/>
    <w:rsid w:val="00CC08E2"/>
    <w:rsid w:val="00CC6DFE"/>
    <w:rsid w:val="00CD686E"/>
    <w:rsid w:val="00D219EC"/>
    <w:rsid w:val="00D3226D"/>
    <w:rsid w:val="00D37FE9"/>
    <w:rsid w:val="00D421F8"/>
    <w:rsid w:val="00D5034B"/>
    <w:rsid w:val="00D71564"/>
    <w:rsid w:val="00D94D5F"/>
    <w:rsid w:val="00DB37AA"/>
    <w:rsid w:val="00DB77A4"/>
    <w:rsid w:val="00DE3375"/>
    <w:rsid w:val="00DE3552"/>
    <w:rsid w:val="00E01BCC"/>
    <w:rsid w:val="00E324C3"/>
    <w:rsid w:val="00E37618"/>
    <w:rsid w:val="00E44618"/>
    <w:rsid w:val="00E72D4D"/>
    <w:rsid w:val="00E746E4"/>
    <w:rsid w:val="00E85124"/>
    <w:rsid w:val="00EC533C"/>
    <w:rsid w:val="00ED1052"/>
    <w:rsid w:val="00EE7E15"/>
    <w:rsid w:val="00EF6630"/>
    <w:rsid w:val="00EF6B09"/>
    <w:rsid w:val="00F05A04"/>
    <w:rsid w:val="00F60C2E"/>
    <w:rsid w:val="00F62288"/>
    <w:rsid w:val="00F752DB"/>
    <w:rsid w:val="00F81DE9"/>
    <w:rsid w:val="00F905BC"/>
    <w:rsid w:val="00F919C6"/>
    <w:rsid w:val="00FA1067"/>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E"/>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customStyle="1" w:styleId="RHSPBodyTextsuburb">
    <w:name w:val="RHS P Body Text (suburb"/>
    <w:aliases w:val="state,postcode) (03 RHS Right hand column)"/>
    <w:basedOn w:val="Normal"/>
    <w:uiPriority w:val="99"/>
    <w:rsid w:val="00AD2B80"/>
    <w:pPr>
      <w:tabs>
        <w:tab w:val="left" w:pos="4000"/>
        <w:tab w:val="left" w:pos="5220"/>
        <w:tab w:val="left" w:pos="6917"/>
        <w:tab w:val="right" w:pos="7540"/>
      </w:tabs>
      <w:suppressAutoHyphens/>
      <w:autoSpaceDE w:val="0"/>
      <w:autoSpaceDN w:val="0"/>
      <w:adjustRightInd w:val="0"/>
      <w:spacing w:before="113" w:after="187" w:line="220" w:lineRule="atLeast"/>
      <w:textAlignment w:val="center"/>
    </w:pPr>
    <w:rPr>
      <w:rFonts w:ascii="MetaPro-Norm" w:hAnsi="MetaPro-Norm" w:cs="MetaPro-Norm"/>
      <w:color w:val="000000"/>
      <w:sz w:val="19"/>
      <w:szCs w:val="19"/>
      <w:lang w:val="en-GB"/>
    </w:rPr>
  </w:style>
  <w:style w:type="paragraph" w:customStyle="1" w:styleId="RHS-BodyText0after">
    <w:name w:val="RHS - Body Text 0 after"/>
    <w:basedOn w:val="Normal"/>
    <w:uiPriority w:val="99"/>
    <w:rsid w:val="0093225E"/>
    <w:pPr>
      <w:tabs>
        <w:tab w:val="left" w:pos="6917"/>
        <w:tab w:val="right" w:pos="7540"/>
      </w:tabs>
      <w:suppressAutoHyphens/>
      <w:autoSpaceDE w:val="0"/>
      <w:autoSpaceDN w:val="0"/>
      <w:adjustRightInd w:val="0"/>
      <w:spacing w:after="0" w:line="220" w:lineRule="atLeast"/>
      <w:textAlignment w:val="center"/>
    </w:pPr>
    <w:rPr>
      <w:rFonts w:ascii="MetaPro-Norm" w:hAnsi="MetaPro-Norm" w:cs="MetaPro-Norm"/>
      <w:color w:val="000000"/>
      <w:sz w:val="19"/>
      <w:szCs w:val="19"/>
      <w:lang w:val="en-GB"/>
    </w:rPr>
  </w:style>
  <w:style w:type="paragraph" w:customStyle="1" w:styleId="RHS-BodyText">
    <w:name w:val="RHS - Body Text"/>
    <w:basedOn w:val="Normal"/>
    <w:uiPriority w:val="99"/>
    <w:rsid w:val="0093225E"/>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paragraph" w:customStyle="1" w:styleId="Page3headings">
    <w:name w:val="Page 3 headings"/>
    <w:basedOn w:val="RHS-BodyText"/>
    <w:uiPriority w:val="99"/>
    <w:rsid w:val="00152285"/>
    <w:pPr>
      <w:spacing w:after="0"/>
    </w:pPr>
    <w:rPr>
      <w:rFonts w:ascii="MetaPro-Bold" w:hAnsi="MetaPro-Bold" w:cs="MetaPro-Bold"/>
      <w:b/>
      <w:bCs/>
    </w:rPr>
  </w:style>
  <w:style w:type="paragraph" w:customStyle="1" w:styleId="Page3headingscentred">
    <w:name w:val="Page 3 headings centred"/>
    <w:basedOn w:val="Page3headings"/>
    <w:uiPriority w:val="99"/>
    <w:rsid w:val="00152285"/>
    <w:pPr>
      <w:spacing w:before="113" w:after="57"/>
      <w:jc w:val="center"/>
    </w:pPr>
  </w:style>
  <w:style w:type="paragraph" w:customStyle="1" w:styleId="Page3bullets">
    <w:name w:val="Page 3 bullets"/>
    <w:basedOn w:val="RHS-BodyText"/>
    <w:uiPriority w:val="99"/>
    <w:rsid w:val="00152285"/>
    <w:pPr>
      <w:spacing w:after="0"/>
      <w:ind w:left="283" w:hanging="283"/>
    </w:pPr>
  </w:style>
  <w:style w:type="paragraph" w:customStyle="1" w:styleId="BodyCopy-leaderdotsPoldformtypesHEADINGSBODY">
    <w:name w:val="Body Copy - leader dots (P) (old form types:HEADINGS:BODY)"/>
    <w:basedOn w:val="Normal"/>
    <w:uiPriority w:val="99"/>
    <w:rsid w:val="00152285"/>
    <w:pPr>
      <w:tabs>
        <w:tab w:val="right" w:pos="7540"/>
      </w:tabs>
      <w:suppressAutoHyphens/>
      <w:autoSpaceDE w:val="0"/>
      <w:autoSpaceDN w:val="0"/>
      <w:adjustRightInd w:val="0"/>
      <w:spacing w:after="187" w:line="220" w:lineRule="atLeast"/>
      <w:textAlignment w:val="center"/>
    </w:pPr>
    <w:rPr>
      <w:rFonts w:ascii="MetaPro-Norm" w:hAnsi="MetaPro-Norm" w:cs="MetaPro-Norm"/>
      <w:color w:val="000000"/>
      <w:sz w:val="19"/>
      <w:szCs w:val="19"/>
      <w:lang w:val="en-GB"/>
    </w:rPr>
  </w:style>
  <w:style w:type="character" w:customStyle="1" w:styleId="Italics">
    <w:name w:val="Italics"/>
    <w:uiPriority w:val="99"/>
    <w:rsid w:val="00152285"/>
    <w:rPr>
      <w:rFonts w:ascii="MetaPro-NormIta" w:hAnsi="MetaPro-NormIta" w:cs="MetaPro-NormIta"/>
      <w:i/>
      <w:iCs/>
    </w:rPr>
  </w:style>
  <w:style w:type="character" w:customStyle="1" w:styleId="bold0">
    <w:name w:val="bold"/>
    <w:uiPriority w:val="99"/>
    <w:rsid w:val="00152285"/>
    <w:rPr>
      <w:b/>
      <w:bCs/>
    </w:rPr>
  </w:style>
  <w:style w:type="character" w:customStyle="1" w:styleId="BoldItalics">
    <w:name w:val="Bold Italics"/>
    <w:basedOn w:val="bold0"/>
    <w:uiPriority w:val="99"/>
    <w:rsid w:val="00152285"/>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epw.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0842F542C9F48A4198D2A3F0CD9FFCF7"/>
        <w:category>
          <w:name w:val="General"/>
          <w:gallery w:val="placeholder"/>
        </w:category>
        <w:types>
          <w:type w:val="bbPlcHdr"/>
        </w:types>
        <w:behaviors>
          <w:behavior w:val="content"/>
        </w:behaviors>
        <w:guid w:val="{53B7388D-D009-3841-8DDF-37669F061755}"/>
      </w:docPartPr>
      <w:docPartBody>
        <w:p w:rsidR="00E0440A" w:rsidRDefault="00D30215" w:rsidP="00D30215">
          <w:pPr>
            <w:pStyle w:val="0842F542C9F48A4198D2A3F0CD9FFCF7"/>
          </w:pPr>
          <w:r w:rsidRPr="009F77E8">
            <w:rPr>
              <w:rStyle w:val="PlaceholderText"/>
            </w:rPr>
            <w:t>Choose an item.</w:t>
          </w:r>
        </w:p>
      </w:docPartBody>
    </w:docPart>
    <w:docPart>
      <w:docPartPr>
        <w:name w:val="F46F813356E7DC4181343CF19B67504C"/>
        <w:category>
          <w:name w:val="General"/>
          <w:gallery w:val="placeholder"/>
        </w:category>
        <w:types>
          <w:type w:val="bbPlcHdr"/>
        </w:types>
        <w:behaviors>
          <w:behavior w:val="content"/>
        </w:behaviors>
        <w:guid w:val="{751628E4-958F-5044-B0A0-5E6EE1ACCE34}"/>
      </w:docPartPr>
      <w:docPartBody>
        <w:p w:rsidR="00E0440A" w:rsidRDefault="00D30215" w:rsidP="00D30215">
          <w:pPr>
            <w:pStyle w:val="F46F813356E7DC4181343CF19B67504C"/>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28F0"/>
    <w:rsid w:val="000E01E9"/>
    <w:rsid w:val="000E2E94"/>
    <w:rsid w:val="000F1095"/>
    <w:rsid w:val="00122C62"/>
    <w:rsid w:val="001442C7"/>
    <w:rsid w:val="00253506"/>
    <w:rsid w:val="00261A66"/>
    <w:rsid w:val="003A5D14"/>
    <w:rsid w:val="00425D29"/>
    <w:rsid w:val="00563F22"/>
    <w:rsid w:val="005A1876"/>
    <w:rsid w:val="005A6F54"/>
    <w:rsid w:val="005D2B5F"/>
    <w:rsid w:val="00665392"/>
    <w:rsid w:val="006E76BB"/>
    <w:rsid w:val="008876C7"/>
    <w:rsid w:val="00891D82"/>
    <w:rsid w:val="00AA77B5"/>
    <w:rsid w:val="00B201BE"/>
    <w:rsid w:val="00C01B84"/>
    <w:rsid w:val="00C97284"/>
    <w:rsid w:val="00D30215"/>
    <w:rsid w:val="00D4700F"/>
    <w:rsid w:val="00D71B74"/>
    <w:rsid w:val="00DE25FD"/>
    <w:rsid w:val="00E0440A"/>
    <w:rsid w:val="00E30E61"/>
    <w:rsid w:val="00F0531D"/>
    <w:rsid w:val="00F7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215"/>
    <w:rPr>
      <w:color w:val="808080"/>
    </w:rPr>
  </w:style>
  <w:style w:type="paragraph" w:customStyle="1" w:styleId="0842F542C9F48A4198D2A3F0CD9FFCF7">
    <w:name w:val="0842F542C9F48A4198D2A3F0CD9FFCF7"/>
    <w:rsid w:val="00D30215"/>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F46F813356E7DC4181343CF19B67504C">
    <w:name w:val="F46F813356E7DC4181343CF19B67504C"/>
    <w:rsid w:val="00D30215"/>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13 Application for Certificate of Occupancy for a building or structure built before 30 April 1998 - Change of Classification</vt:lpstr>
    </vt:vector>
  </TitlesOfParts>
  <Company>Queensland Government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Application for Certificate of Occupancy for a building or structure built before 30 April 1998 - Change of Classification</dc:title>
  <dc:subject>Form 13 Application for Certificate of Occupancy for a building or structure built before 30 April 1998 - Change of Classification</dc:subject>
  <dc:creator>Queensland Government</dc:creator>
  <cp:keywords>Form 13, Building certifier, building work</cp:keywords>
  <dc:description/>
  <cp:lastModifiedBy>Alisha Withers</cp:lastModifiedBy>
  <cp:revision>4</cp:revision>
  <cp:lastPrinted>2019-01-24T00:45:00Z</cp:lastPrinted>
  <dcterms:created xsi:type="dcterms:W3CDTF">2021-08-31T00:08:00Z</dcterms:created>
  <dcterms:modified xsi:type="dcterms:W3CDTF">2021-08-31T00:38:00Z</dcterms:modified>
</cp:coreProperties>
</file>