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69805" w14:textId="77777777" w:rsidR="004F37DD" w:rsidRPr="004F37DD" w:rsidRDefault="00901754" w:rsidP="004F37DD">
      <w:pPr>
        <w:rPr>
          <w:lang w:val="en-GB" w:bidi="en-US"/>
        </w:rPr>
      </w:pPr>
      <w:r>
        <w:rPr>
          <w:lang w:bidi="en-US"/>
        </w:rPr>
        <w:br/>
      </w:r>
      <w:r w:rsidR="004F37DD" w:rsidRPr="004F37DD">
        <w:rPr>
          <w:lang w:val="en-GB" w:bidi="en-US"/>
        </w:rPr>
        <w:t xml:space="preserve">This form is to be used for the purpose of the completion of a code checklist for a temporary accommodation building under section 89 of the </w:t>
      </w:r>
      <w:r w:rsidR="004F37DD" w:rsidRPr="0044061C">
        <w:rPr>
          <w:lang w:val="en-GB" w:bidi="en-US"/>
        </w:rPr>
        <w:t>Building Regulation 2021</w:t>
      </w:r>
      <w:r w:rsidR="004F37DD" w:rsidRPr="004F37DD">
        <w:rPr>
          <w:lang w:val="en-GB" w:bidi="en-US"/>
        </w:rPr>
        <w:t xml:space="preserve">. </w:t>
      </w:r>
    </w:p>
    <w:p w14:paraId="7282BBB3" w14:textId="77777777" w:rsidR="004F37DD" w:rsidRPr="004F37DD" w:rsidRDefault="004F37DD" w:rsidP="004F37DD">
      <w:pPr>
        <w:rPr>
          <w:lang w:val="en-GB" w:bidi="en-US"/>
        </w:rPr>
      </w:pPr>
      <w:r w:rsidRPr="004F37DD">
        <w:rPr>
          <w:lang w:val="en-GB" w:bidi="en-US"/>
        </w:rPr>
        <w:t xml:space="preserve">The requirement applies to new temporary accommodation buildings intended to remain on site for periods exceeding 42 consecutive days. </w:t>
      </w:r>
    </w:p>
    <w:p w14:paraId="1C67B199" w14:textId="77777777" w:rsidR="004F37DD" w:rsidRPr="004F37DD" w:rsidRDefault="004F37DD" w:rsidP="004F37DD">
      <w:pPr>
        <w:rPr>
          <w:lang w:val="en-GB" w:bidi="en-US"/>
        </w:rPr>
      </w:pPr>
      <w:r w:rsidRPr="004F37DD">
        <w:rPr>
          <w:lang w:val="en-GB" w:bidi="en-US"/>
        </w:rPr>
        <w:t xml:space="preserve">For buildings intended to remain on site for 42 consecutive days or less only some of the requirements of the Queensland Development Code Mandatory Part 3.3 – </w:t>
      </w:r>
      <w:r w:rsidRPr="004F37DD">
        <w:rPr>
          <w:i/>
          <w:iCs/>
          <w:lang w:val="en-GB" w:bidi="en-US"/>
        </w:rPr>
        <w:t>Temporary Accommodation Buildings and Structures</w:t>
      </w:r>
      <w:r w:rsidRPr="004F37DD">
        <w:rPr>
          <w:lang w:val="en-GB" w:bidi="en-US"/>
        </w:rPr>
        <w:t xml:space="preserve"> (MP 3.3) apply (refer to A20 </w:t>
      </w:r>
      <w:r w:rsidRPr="004F37DD">
        <w:rPr>
          <w:lang w:val="en-GB" w:bidi="en-US"/>
        </w:rPr>
        <w:br/>
        <w:t xml:space="preserve">of MP 3.3). </w:t>
      </w:r>
    </w:p>
    <w:p w14:paraId="5114FFE4" w14:textId="77777777" w:rsidR="004F37DD" w:rsidRPr="004F37DD" w:rsidRDefault="004F37DD" w:rsidP="004F37DD">
      <w:pPr>
        <w:rPr>
          <w:lang w:val="en-GB" w:bidi="en-US"/>
        </w:rPr>
      </w:pPr>
      <w:r w:rsidRPr="004F37DD">
        <w:rPr>
          <w:lang w:val="en-GB" w:bidi="en-US"/>
        </w:rPr>
        <w:t>For existing temporary accommodation buildings which were relocated before 1 July 2012, only some of the requirements of MP 3.3 apply.</w:t>
      </w:r>
    </w:p>
    <w:p w14:paraId="12732B6D" w14:textId="2DA9A858" w:rsidR="00A958BB" w:rsidRPr="000877DD" w:rsidRDefault="004F37DD" w:rsidP="004F37DD">
      <w:pPr>
        <w:rPr>
          <w:b/>
          <w:bCs/>
          <w:lang w:val="en-US" w:bidi="en-US"/>
        </w:rPr>
      </w:pPr>
      <w:r w:rsidRPr="004F37DD">
        <w:rPr>
          <w:lang w:val="en-GB" w:bidi="en-US"/>
        </w:rPr>
        <w:t>Additional explanatory information on temporary accommodation buildings is included in the Appendix at the end of this form.</w:t>
      </w:r>
      <w:r w:rsidR="001204C3">
        <w:rPr>
          <w:lang w:bidi="en-US"/>
        </w:rPr>
        <w:br/>
      </w:r>
    </w:p>
    <w:tbl>
      <w:tblPr>
        <w:tblStyle w:val="TableGrid"/>
        <w:tblW w:w="10206"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5103"/>
        <w:gridCol w:w="1701"/>
        <w:gridCol w:w="3402"/>
      </w:tblGrid>
      <w:tr w:rsidR="005F32A2" w:rsidRPr="00EF6630" w14:paraId="438DAF06" w14:textId="7A52D364" w:rsidTr="005B2238">
        <w:trPr>
          <w:trHeight w:val="384"/>
          <w:tblHeader/>
        </w:trPr>
        <w:tc>
          <w:tcPr>
            <w:tcW w:w="5103" w:type="dxa"/>
            <w:tcBorders>
              <w:bottom w:val="single" w:sz="8" w:space="0" w:color="7F7F7F" w:themeColor="text1" w:themeTint="80"/>
            </w:tcBorders>
            <w:shd w:val="clear" w:color="auto" w:fill="auto"/>
          </w:tcPr>
          <w:p w14:paraId="04745A12" w14:textId="35D4D146" w:rsidR="005F32A2" w:rsidRPr="004F37DD" w:rsidRDefault="005F32A2" w:rsidP="004F37DD">
            <w:pPr>
              <w:pStyle w:val="Heading4"/>
              <w:outlineLvl w:val="3"/>
              <w:rPr>
                <w:bCs/>
                <w:lang w:val="en-GB"/>
              </w:rPr>
            </w:pPr>
            <w:r w:rsidRPr="004F37DD">
              <w:rPr>
                <w:bCs/>
                <w:lang w:val="en-GB"/>
              </w:rPr>
              <w:t>Requirements</w:t>
            </w:r>
          </w:p>
        </w:tc>
        <w:tc>
          <w:tcPr>
            <w:tcW w:w="5103" w:type="dxa"/>
            <w:gridSpan w:val="2"/>
            <w:tcBorders>
              <w:bottom w:val="single" w:sz="8" w:space="0" w:color="7F7F7F" w:themeColor="text1" w:themeTint="80"/>
            </w:tcBorders>
            <w:shd w:val="clear" w:color="auto" w:fill="auto"/>
          </w:tcPr>
          <w:p w14:paraId="56848BC7" w14:textId="3055C0D7" w:rsidR="005F32A2" w:rsidRPr="004F37DD" w:rsidRDefault="005F32A2" w:rsidP="004F37DD">
            <w:pPr>
              <w:pStyle w:val="Heading4"/>
              <w:outlineLvl w:val="3"/>
              <w:rPr>
                <w:bCs/>
                <w:lang w:val="en-GB"/>
              </w:rPr>
            </w:pPr>
            <w:r w:rsidRPr="004F37DD">
              <w:rPr>
                <w:bCs/>
                <w:vertAlign w:val="superscript"/>
                <w:lang w:val="en-GB"/>
              </w:rPr>
              <w:t>1</w:t>
            </w:r>
            <w:r w:rsidRPr="004F37DD">
              <w:rPr>
                <w:bCs/>
                <w:lang w:val="en-GB"/>
              </w:rPr>
              <w:t>Other (please specify) or comments</w:t>
            </w:r>
          </w:p>
        </w:tc>
      </w:tr>
      <w:tr w:rsidR="004F37DD" w:rsidRPr="00EF6630" w14:paraId="4500F3CC" w14:textId="35F3333A" w:rsidTr="00262560">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4E00FB0E" w14:textId="74FDD10C" w:rsidR="004F37DD" w:rsidRPr="008277DC" w:rsidRDefault="008277DC" w:rsidP="00EF6630">
            <w:pPr>
              <w:rPr>
                <w:i/>
                <w:iCs/>
                <w:lang w:val="en-GB"/>
              </w:rPr>
            </w:pPr>
            <w:r w:rsidRPr="008277DC">
              <w:rPr>
                <w:rStyle w:val="Heading4Char"/>
                <w:lang w:val="en-GB"/>
              </w:rPr>
              <w:t>Siting</w:t>
            </w:r>
            <w:r w:rsidRPr="008277DC">
              <w:rPr>
                <w:b/>
                <w:bCs/>
                <w:lang w:val="en-GB"/>
              </w:rPr>
              <w:t xml:space="preserve"> </w:t>
            </w:r>
            <w:r w:rsidRPr="008277DC">
              <w:rPr>
                <w:i/>
                <w:iCs/>
                <w:lang w:val="en-GB"/>
              </w:rPr>
              <w:t>(This requirement does not apply to some short-term temporary accommodation. Refer to notes.)</w:t>
            </w:r>
          </w:p>
        </w:tc>
      </w:tr>
      <w:tr w:rsidR="004F37DD" w:rsidRPr="00EF6630" w14:paraId="54C537D8" w14:textId="77777777" w:rsidTr="00262560">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48ED5AE7" w14:textId="695E5691" w:rsidR="004F37DD" w:rsidRPr="00EF6630" w:rsidRDefault="004F37DD" w:rsidP="00EF6630">
            <w:r w:rsidRPr="004F37DD">
              <w:rPr>
                <w:lang w:val="en-GB"/>
              </w:rPr>
              <w:t>Has the temporary accommodation building been:</w:t>
            </w:r>
          </w:p>
        </w:tc>
      </w:tr>
      <w:tr w:rsidR="008277DC" w:rsidRPr="00EF6630" w14:paraId="26C8DFE8" w14:textId="77777777" w:rsidTr="00262560">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50769D73" w14:textId="5F18D1B0" w:rsidR="008277DC" w:rsidRPr="004F37DD" w:rsidRDefault="008277DC" w:rsidP="008277DC">
            <w:r>
              <w:t>(a)</w:t>
            </w:r>
            <w:r>
              <w:tab/>
              <w:t xml:space="preserve">placed on a base of concrete, coarse gravel or similar base material </w:t>
            </w:r>
            <w:r>
              <w:rPr>
                <w:rStyle w:val="Italic"/>
              </w:rPr>
              <w:t>(if yes, go to next section—Sleeping compartments)</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1833817" w14:textId="6C4CE043" w:rsidR="008277DC" w:rsidRPr="00EF6630" w:rsidRDefault="00071285" w:rsidP="008277DC">
            <w:r>
              <w:fldChar w:fldCharType="begin">
                <w:ffData>
                  <w:name w:val="Check1"/>
                  <w:enabled/>
                  <w:calcOnExit w:val="0"/>
                  <w:checkBox>
                    <w:sizeAuto/>
                    <w:default w:val="0"/>
                  </w:checkBox>
                </w:ffData>
              </w:fldChar>
            </w:r>
            <w:bookmarkStart w:id="0" w:name="Check1"/>
            <w:r>
              <w:rPr>
                <w:lang w:val="en-AU"/>
              </w:rPr>
              <w:instrText xml:space="preserve"> FORMCHECKBOX </w:instrText>
            </w:r>
            <w:r w:rsidR="007E3012">
              <w:fldChar w:fldCharType="separate"/>
            </w:r>
            <w:r>
              <w:fldChar w:fldCharType="end"/>
            </w:r>
            <w:bookmarkEnd w:id="0"/>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520BB919" w14:textId="77777777" w:rsidR="008277DC" w:rsidRPr="00EF6630" w:rsidRDefault="008277DC" w:rsidP="008277DC"/>
        </w:tc>
      </w:tr>
      <w:tr w:rsidR="008277DC" w:rsidRPr="00EF6630" w14:paraId="152B3191" w14:textId="77777777" w:rsidTr="00262560">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1F685FEF" w14:textId="39B46EEB" w:rsidR="008277DC" w:rsidRPr="004F37DD" w:rsidRDefault="008277DC" w:rsidP="008277DC">
            <w:r>
              <w:t>(b)</w:t>
            </w:r>
            <w:r>
              <w:tab/>
              <w:t>raised at least 150 mm above the surrounding ground level</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2351A56" w14:textId="6B0B8C74" w:rsidR="008277DC" w:rsidRPr="00EF6630" w:rsidRDefault="00071285" w:rsidP="008277DC">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4A4005CC" w14:textId="77777777" w:rsidR="008277DC" w:rsidRPr="00EF6630" w:rsidRDefault="008277DC" w:rsidP="008277DC"/>
        </w:tc>
      </w:tr>
      <w:tr w:rsidR="008277DC" w:rsidRPr="00EF6630" w14:paraId="330B243F" w14:textId="77777777" w:rsidTr="00262560">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3519329C" w14:textId="333C5C70" w:rsidR="008277DC" w:rsidRPr="004F37DD" w:rsidRDefault="008277DC" w:rsidP="008277DC">
            <w:r>
              <w:t>(c)</w:t>
            </w:r>
            <w:r>
              <w:tab/>
              <w:t>placed at least 45 metres away from work activities (other than catering for or maintenance of temporary accommodation buildings) on the site?</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2B76796" w14:textId="2EF23291" w:rsidR="008277DC" w:rsidRPr="00EF6630" w:rsidRDefault="00071285" w:rsidP="008277DC">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710DA1F5" w14:textId="77777777" w:rsidR="008277DC" w:rsidRPr="00EF6630" w:rsidRDefault="008277DC" w:rsidP="008277DC"/>
        </w:tc>
      </w:tr>
      <w:tr w:rsidR="008277DC" w:rsidRPr="00EF6630" w14:paraId="31B09750" w14:textId="77777777" w:rsidTr="00262560">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32604129" w14:textId="17C88730" w:rsidR="008277DC" w:rsidRPr="008277DC" w:rsidRDefault="008277DC" w:rsidP="008277DC">
            <w:pPr>
              <w:pStyle w:val="Heading4"/>
              <w:outlineLvl w:val="3"/>
            </w:pPr>
            <w:r w:rsidRPr="008277DC">
              <w:rPr>
                <w:lang w:val="en-GB"/>
              </w:rPr>
              <w:t>Sleeping compartments</w:t>
            </w:r>
          </w:p>
        </w:tc>
      </w:tr>
      <w:tr w:rsidR="008277DC" w:rsidRPr="00EF6630" w14:paraId="382119B9" w14:textId="77777777" w:rsidTr="00262560">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5889C395" w14:textId="33BD9698" w:rsidR="008277DC" w:rsidRPr="008277DC" w:rsidRDefault="008277DC" w:rsidP="008277DC">
            <w:pPr>
              <w:rPr>
                <w:lang w:val="en-GB"/>
              </w:rPr>
            </w:pPr>
            <w:r w:rsidRPr="008277DC">
              <w:rPr>
                <w:lang w:val="en-GB"/>
              </w:rPr>
              <w:t>Has the sleeping compartment been provided with:</w:t>
            </w:r>
          </w:p>
        </w:tc>
      </w:tr>
      <w:tr w:rsidR="008277DC" w:rsidRPr="00EF6630" w14:paraId="53D8C595" w14:textId="77777777" w:rsidTr="00262560">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26AD4176" w14:textId="37C4F637" w:rsidR="008277DC" w:rsidRPr="004F37DD" w:rsidRDefault="008277DC" w:rsidP="008277DC">
            <w:pPr>
              <w:rPr>
                <w:lang w:val="en-GB"/>
              </w:rPr>
            </w:pPr>
            <w:r>
              <w:t>(a)</w:t>
            </w:r>
            <w:r>
              <w:tab/>
              <w:t>a double power point</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FB50B41" w14:textId="03FD9D0C" w:rsidR="008277DC" w:rsidRPr="008277DC" w:rsidRDefault="00071285" w:rsidP="008277DC">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3F7DB014" w14:textId="77777777" w:rsidR="008277DC" w:rsidRPr="00EF6630" w:rsidRDefault="008277DC" w:rsidP="008277DC"/>
        </w:tc>
      </w:tr>
      <w:tr w:rsidR="008277DC" w:rsidRPr="00EF6630" w14:paraId="4E5E22E2" w14:textId="77777777" w:rsidTr="00262560">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10A5B108" w14:textId="51BEFCBC" w:rsidR="008277DC" w:rsidRPr="004F37DD" w:rsidRDefault="008277DC" w:rsidP="008277DC">
            <w:r>
              <w:t>(b)</w:t>
            </w:r>
            <w:r>
              <w:tab/>
              <w:t>walls extending from the floor to the ceiling separating each sleeping compartment</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F853614" w14:textId="514B2C13" w:rsidR="008277DC" w:rsidRDefault="00071285" w:rsidP="008277DC">
            <w:pPr>
              <w:rPr>
                <w:noProof/>
              </w:rPr>
            </w:pP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7478839D" w14:textId="77777777" w:rsidR="008277DC" w:rsidRPr="00EF6630" w:rsidRDefault="008277DC" w:rsidP="008277DC"/>
        </w:tc>
      </w:tr>
      <w:tr w:rsidR="008277DC" w:rsidRPr="00EF6630" w14:paraId="5628696E" w14:textId="77777777" w:rsidTr="00262560">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0974F3B7" w14:textId="43DA0F02" w:rsidR="008277DC" w:rsidRPr="004F37DD" w:rsidRDefault="008277DC" w:rsidP="008277DC">
            <w:r>
              <w:t>(c)</w:t>
            </w:r>
            <w:r>
              <w:tab/>
              <w:t>a minimum floor area of 5.6 m2 for each bed?</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6B673D8" w14:textId="4C815A32" w:rsidR="008277DC" w:rsidRPr="008277DC" w:rsidRDefault="00071285" w:rsidP="008277DC">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00870070" w14:textId="77777777" w:rsidR="008277DC" w:rsidRPr="00EF6630" w:rsidRDefault="008277DC" w:rsidP="008277DC"/>
        </w:tc>
      </w:tr>
      <w:tr w:rsidR="008277DC" w:rsidRPr="00EF6630" w14:paraId="78F05614" w14:textId="77777777" w:rsidTr="00262560">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00F6037C" w14:textId="2D043462" w:rsidR="008277DC" w:rsidRPr="00EF6630" w:rsidRDefault="008277DC" w:rsidP="008277DC">
            <w:pPr>
              <w:pStyle w:val="Heading4"/>
              <w:outlineLvl w:val="3"/>
            </w:pPr>
            <w:r w:rsidRPr="008277DC">
              <w:t>Finishing</w:t>
            </w:r>
          </w:p>
        </w:tc>
      </w:tr>
      <w:tr w:rsidR="008277DC" w:rsidRPr="00EF6630" w14:paraId="13246E1A" w14:textId="77777777" w:rsidTr="00262560">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5F29FD34" w14:textId="60628DD3" w:rsidR="008277DC" w:rsidRPr="008277DC" w:rsidRDefault="008277DC" w:rsidP="008277DC">
            <w:pPr>
              <w:rPr>
                <w:lang w:val="en-GB"/>
              </w:rPr>
            </w:pPr>
            <w:r w:rsidRPr="008277DC">
              <w:rPr>
                <w:lang w:val="en-GB"/>
              </w:rPr>
              <w:t>Are internal walls of the buildings lined with fibre cement sheeting, plasterboard, timber or the like?</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8E3A362" w14:textId="4417B812" w:rsidR="008277DC" w:rsidRPr="008277DC" w:rsidRDefault="00071285" w:rsidP="008277DC">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7FFFCB3A" w14:textId="77777777" w:rsidR="008277DC" w:rsidRPr="00EF6630" w:rsidRDefault="008277DC" w:rsidP="008277DC"/>
        </w:tc>
      </w:tr>
      <w:tr w:rsidR="008277DC" w:rsidRPr="00EF6630" w14:paraId="265616CE" w14:textId="77777777" w:rsidTr="00262560">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tcPr>
          <w:p w14:paraId="67F46867" w14:textId="20A07397" w:rsidR="008277DC" w:rsidRPr="00EF6630" w:rsidRDefault="008277DC" w:rsidP="008277DC">
            <w:pPr>
              <w:pStyle w:val="Heading4"/>
              <w:outlineLvl w:val="3"/>
            </w:pPr>
            <w:r>
              <w:t>Pest control</w:t>
            </w:r>
          </w:p>
        </w:tc>
      </w:tr>
      <w:tr w:rsidR="000C7EF6" w:rsidRPr="00EF6630" w14:paraId="36C106AD" w14:textId="77777777" w:rsidTr="00262560">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052B045A" w14:textId="34302E7B" w:rsidR="000C7EF6" w:rsidRDefault="000C7EF6" w:rsidP="000C7EF6">
            <w:r>
              <w:t xml:space="preserve">Is the building air conditioned? </w:t>
            </w:r>
            <w:r>
              <w:rPr>
                <w:rStyle w:val="Italic"/>
              </w:rPr>
              <w:t>(if yes, go to next section—Dust control)</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E52AA2A" w14:textId="3D1FC67E" w:rsidR="000C7EF6" w:rsidRDefault="00071285" w:rsidP="000C7EF6">
            <w:pPr>
              <w:rPr>
                <w:noProof/>
              </w:rPr>
            </w:pP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2456F350" w14:textId="77777777" w:rsidR="000C7EF6" w:rsidRPr="00EF6630" w:rsidRDefault="000C7EF6" w:rsidP="000C7EF6"/>
        </w:tc>
      </w:tr>
      <w:tr w:rsidR="000C7EF6" w:rsidRPr="00EF6630" w14:paraId="41AD7D5F" w14:textId="77777777" w:rsidTr="00262560">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67C4BF54" w14:textId="758B4848" w:rsidR="000C7EF6" w:rsidRDefault="000C7EF6" w:rsidP="000C7EF6">
            <w:r>
              <w:t>If the building is not air conditioned, does every door and window (other than a door, window or other opening from a sleeping compartment to a screened verandah) of a sleeping compartment or shared facility have flyscreens?</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1ECECAF" w14:textId="4C90DF64" w:rsidR="000C7EF6" w:rsidRPr="008277DC" w:rsidRDefault="00071285" w:rsidP="000C7EF6">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7940B004" w14:textId="77777777" w:rsidR="000C7EF6" w:rsidRPr="00EF6630" w:rsidRDefault="000C7EF6" w:rsidP="000C7EF6"/>
        </w:tc>
      </w:tr>
      <w:tr w:rsidR="00190C9A" w:rsidRPr="00EF6630" w14:paraId="3D2D76DD" w14:textId="77777777" w:rsidTr="00262560">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tcPr>
          <w:p w14:paraId="203F730D" w14:textId="7CB657CC" w:rsidR="00190C9A" w:rsidRPr="00190C9A" w:rsidRDefault="00190C9A" w:rsidP="00190C9A">
            <w:pPr>
              <w:rPr>
                <w:i/>
                <w:lang w:val="en-GB"/>
              </w:rPr>
            </w:pPr>
            <w:r w:rsidRPr="00190C9A">
              <w:rPr>
                <w:rFonts w:eastAsiaTheme="majorEastAsia" w:cstheme="majorBidi"/>
                <w:b/>
                <w:bCs/>
                <w:iCs/>
                <w:color w:val="A70240"/>
                <w:sz w:val="20"/>
                <w:lang w:val="en-GB"/>
              </w:rPr>
              <w:t xml:space="preserve">Dust control </w:t>
            </w:r>
            <w:r w:rsidRPr="00190C9A">
              <w:rPr>
                <w:i/>
                <w:iCs/>
                <w:lang w:val="en-GB"/>
              </w:rPr>
              <w:t>(This requirement does not apply to some short-term temporary accommodation. Refer to notes.)</w:t>
            </w:r>
          </w:p>
        </w:tc>
      </w:tr>
      <w:tr w:rsidR="00190C9A" w:rsidRPr="00EF6630" w14:paraId="38468103" w14:textId="77777777" w:rsidTr="00262560">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1435DE85" w14:textId="5B7D8CA4" w:rsidR="00190C9A" w:rsidRPr="00190C9A" w:rsidRDefault="00190C9A" w:rsidP="00CF4BE2">
            <w:pPr>
              <w:rPr>
                <w:lang w:val="en-GB"/>
              </w:rPr>
            </w:pPr>
            <w:r w:rsidRPr="00190C9A">
              <w:rPr>
                <w:lang w:val="en-GB"/>
              </w:rPr>
              <w:lastRenderedPageBreak/>
              <w:t>Is the ground surrounding the temporary accommodation building sealed or does the first 6 metres have ground cover such as mulch or coarse aggregate?</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1A64CCF" w14:textId="15E1BDB8" w:rsidR="00190C9A" w:rsidRDefault="00071285" w:rsidP="00CF4BE2">
            <w:pPr>
              <w:rPr>
                <w:noProof/>
              </w:rPr>
            </w:pP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13DD9FC2" w14:textId="77777777" w:rsidR="00190C9A" w:rsidRPr="00EF6630" w:rsidRDefault="00190C9A" w:rsidP="00CF4BE2"/>
        </w:tc>
      </w:tr>
      <w:tr w:rsidR="00190C9A" w:rsidRPr="00EF6630" w14:paraId="02227952" w14:textId="77777777" w:rsidTr="00262560">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tcPr>
          <w:p w14:paraId="293C1C9D" w14:textId="72276857" w:rsidR="00190C9A" w:rsidRPr="00EF6630" w:rsidRDefault="00190C9A" w:rsidP="00190C9A">
            <w:r w:rsidRPr="00190C9A">
              <w:rPr>
                <w:rFonts w:eastAsiaTheme="majorEastAsia" w:cstheme="majorBidi"/>
                <w:b/>
                <w:bCs/>
                <w:iCs/>
                <w:color w:val="A70240"/>
                <w:sz w:val="20"/>
                <w:lang w:val="en-GB"/>
              </w:rPr>
              <w:t>Vehicle access</w:t>
            </w:r>
            <w:r>
              <w:rPr>
                <w:rFonts w:eastAsiaTheme="majorEastAsia" w:cstheme="majorBidi"/>
                <w:b/>
                <w:bCs/>
                <w:iCs/>
                <w:color w:val="A70240"/>
                <w:sz w:val="20"/>
                <w:lang w:val="en-GB"/>
              </w:rPr>
              <w:t xml:space="preserve"> </w:t>
            </w:r>
            <w:r w:rsidRPr="00190C9A">
              <w:rPr>
                <w:i/>
                <w:iCs/>
                <w:lang w:val="en-GB"/>
              </w:rPr>
              <w:t>(This requirement does not apply to some short-term temporary accommodation. Refer to notes.)</w:t>
            </w:r>
          </w:p>
        </w:tc>
      </w:tr>
      <w:tr w:rsidR="00190C9A" w:rsidRPr="00EF6630" w14:paraId="45136590" w14:textId="77777777" w:rsidTr="00262560">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5821D5B1" w14:textId="79D3C7E1" w:rsidR="00190C9A" w:rsidRPr="00190C9A" w:rsidRDefault="00190C9A" w:rsidP="00190C9A">
            <w:pPr>
              <w:rPr>
                <w:lang w:val="en-GB"/>
              </w:rPr>
            </w:pPr>
            <w:r w:rsidRPr="00190C9A">
              <w:rPr>
                <w:lang w:val="en-GB"/>
              </w:rPr>
              <w:t>If the temporary accommodation building has an approval period of more than six months or more than 100 beds, are on-site roads, driveways, vehicle circulation areas and parking bays in accordance with AS2890.1-1993?</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50FC02B" w14:textId="7E989088" w:rsidR="00190C9A" w:rsidRPr="008277DC" w:rsidRDefault="00071285" w:rsidP="00190C9A">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684BF56E" w14:textId="77777777" w:rsidR="00190C9A" w:rsidRPr="00EF6630" w:rsidRDefault="00190C9A" w:rsidP="00190C9A"/>
        </w:tc>
      </w:tr>
      <w:tr w:rsidR="00262560" w:rsidRPr="00EF6630" w14:paraId="1D66A1A5" w14:textId="77777777" w:rsidTr="00262560">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73945AA7" w14:textId="22A42AE8" w:rsidR="00262560" w:rsidRPr="00EF6630" w:rsidRDefault="00262560" w:rsidP="00262560">
            <w:r w:rsidRPr="00262560">
              <w:rPr>
                <w:rFonts w:eastAsiaTheme="majorEastAsia" w:cstheme="majorBidi"/>
                <w:b/>
                <w:bCs/>
                <w:iCs/>
                <w:color w:val="A70240"/>
                <w:sz w:val="20"/>
                <w:lang w:val="en-GB"/>
              </w:rPr>
              <w:t>Outdoor amenity</w:t>
            </w:r>
            <w:r w:rsidRPr="008277DC">
              <w:rPr>
                <w:b/>
                <w:bCs/>
                <w:lang w:val="en-GB"/>
              </w:rPr>
              <w:t xml:space="preserve"> </w:t>
            </w:r>
            <w:r w:rsidRPr="008277DC">
              <w:rPr>
                <w:i/>
                <w:iCs/>
                <w:lang w:val="en-GB"/>
              </w:rPr>
              <w:t>(This requirement does not apply to some short-term temporary accommodation. Refer to notes.)</w:t>
            </w:r>
          </w:p>
        </w:tc>
      </w:tr>
      <w:tr w:rsidR="00262560" w:rsidRPr="00EF6630" w14:paraId="5177C64F" w14:textId="77777777" w:rsidTr="00CF4BE2">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66CB264A" w14:textId="5C863B4D" w:rsidR="00262560" w:rsidRPr="00190C9A" w:rsidRDefault="00262560" w:rsidP="00CF4BE2">
            <w:pPr>
              <w:rPr>
                <w:lang w:val="en-GB"/>
              </w:rPr>
            </w:pPr>
            <w:r w:rsidRPr="00262560">
              <w:rPr>
                <w:lang w:val="en-GB"/>
              </w:rPr>
              <w:t>Does each sleeping compartment have an outdoor area with a sealed floor protected from the weather by a roof?</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88CFBC" w14:textId="5A0095CB" w:rsidR="00262560" w:rsidRPr="008277DC" w:rsidRDefault="00071285" w:rsidP="00CF4BE2">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0D961386" w14:textId="77777777" w:rsidR="00262560" w:rsidRPr="00EF6630" w:rsidRDefault="00262560" w:rsidP="00CF4BE2"/>
        </w:tc>
      </w:tr>
      <w:tr w:rsidR="00262560" w:rsidRPr="00EF6630" w14:paraId="73057BF4" w14:textId="77777777" w:rsidTr="007466C1">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0466B39F" w14:textId="1AF354C8" w:rsidR="00262560" w:rsidRPr="00262560" w:rsidRDefault="00262560" w:rsidP="00262560">
            <w:pPr>
              <w:rPr>
                <w:lang w:val="en-GB"/>
              </w:rPr>
            </w:pPr>
            <w:r w:rsidRPr="00262560">
              <w:rPr>
                <w:lang w:val="en-GB"/>
              </w:rPr>
              <w:t>Do the sleeping compartments:</w:t>
            </w:r>
          </w:p>
        </w:tc>
      </w:tr>
      <w:tr w:rsidR="00262560" w:rsidRPr="00EF6630" w14:paraId="3A5D55F7" w14:textId="77777777" w:rsidTr="00F86D76">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03AD9C9B" w14:textId="30BA3B16" w:rsidR="00262560" w:rsidRPr="008277DC" w:rsidRDefault="00262560" w:rsidP="00262560">
            <w:pPr>
              <w:rPr>
                <w:lang w:val="en-GB"/>
              </w:rPr>
            </w:pPr>
            <w:r>
              <w:t>(a)</w:t>
            </w:r>
            <w:r>
              <w:tab/>
              <w:t xml:space="preserve">have access to an outdoor space, within 45 metres from the entry door of a sleeping compartment, with a floor area of not less than 30 m2 for every 20 sleeping compartments or part thereof </w:t>
            </w:r>
            <w:r>
              <w:rPr>
                <w:rStyle w:val="Italic"/>
              </w:rPr>
              <w:t>(if yes, go to next section—Weather protection)</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65D8DF2" w14:textId="15533E6F" w:rsidR="00262560" w:rsidRPr="008277DC" w:rsidRDefault="00071285" w:rsidP="00262560">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3E1B5A20" w14:textId="77777777" w:rsidR="00262560" w:rsidRPr="00EF6630" w:rsidRDefault="00262560" w:rsidP="00262560"/>
        </w:tc>
      </w:tr>
      <w:tr w:rsidR="00262560" w:rsidRPr="00EF6630" w14:paraId="2C1B25F7" w14:textId="77777777" w:rsidTr="00F86D76">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59E37BB9" w14:textId="178980FF" w:rsidR="00262560" w:rsidRDefault="00262560" w:rsidP="00262560">
            <w:r>
              <w:t>(b)</w:t>
            </w:r>
            <w:r>
              <w:tab/>
              <w:t>face each other and are less than 3 metres apart, have a verandah attached to the temporary accommodation building with a floor area of not less than 4.5 square metres, with a minimum length of 3 metres and a minimum width of 1.5 metres</w:t>
            </w:r>
            <w:r>
              <w:rPr>
                <w:rStyle w:val="Italic"/>
              </w:rPr>
              <w:t xml:space="preserve"> (if yes, go to next section—Weather protection)</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70E5994" w14:textId="733EB9EB" w:rsidR="00262560" w:rsidRDefault="00071285" w:rsidP="00262560">
            <w:pPr>
              <w:rPr>
                <w:noProof/>
              </w:rPr>
            </w:pP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4C8F2F6C" w14:textId="77777777" w:rsidR="00262560" w:rsidRPr="00EF6630" w:rsidRDefault="00262560" w:rsidP="00262560"/>
        </w:tc>
      </w:tr>
      <w:tr w:rsidR="00262560" w:rsidRPr="00EF6630" w14:paraId="43988346" w14:textId="77777777" w:rsidTr="00F86D76">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2629BC71" w14:textId="0CC4098D" w:rsidR="00262560" w:rsidRDefault="00262560" w:rsidP="00262560">
            <w:r>
              <w:t>(c)</w:t>
            </w:r>
            <w:r>
              <w:tab/>
              <w:t>not face each other or are more than 3 metres apart, have a verandah attached to the temporary accommodation building with a minimum floor area of 4.5 square metres, minimum length of 2.5 metres and a minimum width of 1.8 metres?</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A2F08FA" w14:textId="1603FBF6" w:rsidR="00262560" w:rsidRPr="008277DC" w:rsidRDefault="00071285" w:rsidP="00262560">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69783510" w14:textId="77777777" w:rsidR="00262560" w:rsidRPr="00EF6630" w:rsidRDefault="00262560" w:rsidP="00262560"/>
        </w:tc>
      </w:tr>
      <w:tr w:rsidR="00262560" w:rsidRPr="00EF6630" w14:paraId="0915F8AE" w14:textId="77777777" w:rsidTr="008976F6">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7BE130B1" w14:textId="010C4E61" w:rsidR="00262560" w:rsidRPr="00EF6630" w:rsidRDefault="00262560" w:rsidP="00262560">
            <w:r>
              <w:rPr>
                <w:rStyle w:val="Heading4Char"/>
                <w:lang w:val="en-GB"/>
              </w:rPr>
              <w:t>Weather protection</w:t>
            </w:r>
            <w:r w:rsidRPr="008277DC">
              <w:rPr>
                <w:b/>
                <w:bCs/>
                <w:lang w:val="en-GB"/>
              </w:rPr>
              <w:t xml:space="preserve"> </w:t>
            </w:r>
            <w:r w:rsidRPr="008277DC">
              <w:rPr>
                <w:i/>
                <w:iCs/>
                <w:lang w:val="en-GB"/>
              </w:rPr>
              <w:t>(This requirement does not apply to some short-term temporary accommodation. Refer to notes.)</w:t>
            </w:r>
          </w:p>
        </w:tc>
      </w:tr>
      <w:tr w:rsidR="00262560" w:rsidRPr="00EF6630" w14:paraId="28A7F7C0" w14:textId="77777777" w:rsidTr="00003EF8">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62566D32" w14:textId="5C6D8FD0" w:rsidR="00262560" w:rsidRPr="00262560" w:rsidRDefault="00262560" w:rsidP="00262560">
            <w:pPr>
              <w:rPr>
                <w:lang w:val="en-GB"/>
              </w:rPr>
            </w:pPr>
            <w:r w:rsidRPr="00262560">
              <w:rPr>
                <w:lang w:val="en-GB"/>
              </w:rPr>
              <w:t>Are communal facilities connected to every sleeping compartment by a covered walkway which:</w:t>
            </w:r>
          </w:p>
        </w:tc>
      </w:tr>
      <w:tr w:rsidR="00262560" w:rsidRPr="00EF6630" w14:paraId="2C03F7DC" w14:textId="77777777" w:rsidTr="00274A48">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59745482" w14:textId="2D2BEBB8" w:rsidR="00262560" w:rsidRPr="004F37DD" w:rsidRDefault="00262560" w:rsidP="00262560">
            <w:pPr>
              <w:rPr>
                <w:lang w:val="en-GB"/>
              </w:rPr>
            </w:pPr>
            <w:r>
              <w:t>(a)</w:t>
            </w:r>
            <w:r>
              <w:tab/>
              <w:t>is not less than 1.5 metres wide</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EDAEF3E" w14:textId="6A5728F9" w:rsidR="00262560" w:rsidRPr="008277DC" w:rsidRDefault="00071285" w:rsidP="00262560">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10190C92" w14:textId="77777777" w:rsidR="00262560" w:rsidRPr="00EF6630" w:rsidRDefault="00262560" w:rsidP="00262560"/>
        </w:tc>
      </w:tr>
      <w:tr w:rsidR="00262560" w:rsidRPr="00EF6630" w14:paraId="04BDE145" w14:textId="77777777" w:rsidTr="00274A48">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0A42FC61" w14:textId="30887961" w:rsidR="00262560" w:rsidRDefault="00262560" w:rsidP="00262560">
            <w:r>
              <w:t>(b)</w:t>
            </w:r>
            <w:r>
              <w:tab/>
              <w:t>has a concrete or bitumen surface</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6D8D3E1" w14:textId="0E9920E5" w:rsidR="00262560" w:rsidRDefault="00071285" w:rsidP="00262560">
            <w:pPr>
              <w:rPr>
                <w:noProof/>
              </w:rPr>
            </w:pP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074532E3" w14:textId="77777777" w:rsidR="00262560" w:rsidRPr="00EF6630" w:rsidRDefault="00262560" w:rsidP="00262560"/>
        </w:tc>
      </w:tr>
      <w:tr w:rsidR="00262560" w:rsidRPr="00EF6630" w14:paraId="1A226229" w14:textId="77777777" w:rsidTr="00274A48">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1FE77026" w14:textId="25A4464C" w:rsidR="00262560" w:rsidRDefault="00262560" w:rsidP="00262560">
            <w:r>
              <w:t>(c)</w:t>
            </w:r>
            <w:r>
              <w:tab/>
              <w:t>is protected from the weather by an impervious roof covering?</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CC634FB" w14:textId="6EF521A6" w:rsidR="00262560" w:rsidRPr="008277DC" w:rsidRDefault="00071285" w:rsidP="00262560">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2AEB2620" w14:textId="77777777" w:rsidR="00262560" w:rsidRPr="00EF6630" w:rsidRDefault="00262560" w:rsidP="00262560"/>
        </w:tc>
      </w:tr>
      <w:tr w:rsidR="00171F77" w:rsidRPr="00EF6630" w14:paraId="00455623" w14:textId="77777777" w:rsidTr="002D497B">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77C94ABE" w14:textId="012D7015" w:rsidR="00171F77" w:rsidRPr="00171F77" w:rsidRDefault="00171F77" w:rsidP="00171F77">
            <w:pPr>
              <w:rPr>
                <w:rFonts w:eastAsiaTheme="majorEastAsia" w:cstheme="majorBidi"/>
                <w:b/>
                <w:bCs/>
                <w:iCs/>
                <w:color w:val="A70240"/>
                <w:sz w:val="20"/>
                <w:lang w:val="en-GB"/>
              </w:rPr>
            </w:pPr>
            <w:r w:rsidRPr="00171F77">
              <w:rPr>
                <w:rFonts w:eastAsiaTheme="majorEastAsia" w:cstheme="majorBidi"/>
                <w:b/>
                <w:bCs/>
                <w:iCs/>
                <w:color w:val="A70240"/>
                <w:sz w:val="20"/>
                <w:lang w:val="en-GB"/>
              </w:rPr>
              <w:t>Bathing and sanitary facilities</w:t>
            </w:r>
          </w:p>
        </w:tc>
      </w:tr>
      <w:tr w:rsidR="00171F77" w:rsidRPr="00EF6630" w14:paraId="5CACFDA4" w14:textId="77777777" w:rsidTr="005B1ADD">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6E520C41" w14:textId="696C7B4A" w:rsidR="00171F77" w:rsidRPr="00171F77" w:rsidRDefault="00171F77" w:rsidP="00171F77">
            <w:pPr>
              <w:rPr>
                <w:lang w:val="en-GB"/>
              </w:rPr>
            </w:pPr>
            <w:r w:rsidRPr="00171F77">
              <w:rPr>
                <w:lang w:val="en-GB"/>
              </w:rPr>
              <w:t xml:space="preserve">Does each sleeping compartment have an </w:t>
            </w:r>
            <w:proofErr w:type="spellStart"/>
            <w:r w:rsidRPr="00171F77">
              <w:rPr>
                <w:lang w:val="en-GB"/>
              </w:rPr>
              <w:t>ensuite</w:t>
            </w:r>
            <w:proofErr w:type="spellEnd"/>
            <w:r w:rsidRPr="00171F77">
              <w:rPr>
                <w:lang w:val="en-GB"/>
              </w:rPr>
              <w:t xml:space="preserve"> or communal facilities with:</w:t>
            </w:r>
          </w:p>
        </w:tc>
      </w:tr>
      <w:tr w:rsidR="00171F77" w:rsidRPr="00EF6630" w14:paraId="0F0D5162" w14:textId="77777777" w:rsidTr="009B77A2">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729BBDD2" w14:textId="28676B0D" w:rsidR="00171F77" w:rsidRPr="00262560" w:rsidRDefault="00171F77" w:rsidP="00171F77">
            <w:pPr>
              <w:rPr>
                <w:lang w:val="en-GB"/>
              </w:rPr>
            </w:pPr>
            <w:r>
              <w:t>(a)</w:t>
            </w:r>
            <w:r>
              <w:tab/>
              <w:t>a double power point</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BCE06F7" w14:textId="162B85B7" w:rsidR="00171F77" w:rsidRPr="008277DC" w:rsidRDefault="00071285" w:rsidP="00171F77">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09EE1E4E" w14:textId="77777777" w:rsidR="00171F77" w:rsidRPr="00EF6630" w:rsidRDefault="00171F77" w:rsidP="00171F77"/>
        </w:tc>
      </w:tr>
      <w:tr w:rsidR="00171F77" w:rsidRPr="00EF6630" w14:paraId="0DDA81CB" w14:textId="77777777" w:rsidTr="009B77A2">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156D4D06" w14:textId="09784AF0" w:rsidR="00171F77" w:rsidRDefault="00171F77" w:rsidP="00171F77">
            <w:r>
              <w:t>(b)</w:t>
            </w:r>
            <w:r>
              <w:tab/>
              <w:t>hot and cold water outlets to each shower with a shower rose</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D3089BE" w14:textId="0F15F4C2" w:rsidR="00171F77" w:rsidRDefault="00071285" w:rsidP="00171F77">
            <w:pPr>
              <w:rPr>
                <w:noProof/>
              </w:rPr>
            </w:pP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6A20F817" w14:textId="77777777" w:rsidR="00171F77" w:rsidRPr="00EF6630" w:rsidRDefault="00171F77" w:rsidP="00171F77"/>
        </w:tc>
      </w:tr>
      <w:tr w:rsidR="00171F77" w:rsidRPr="00EF6630" w14:paraId="7BBF80BE" w14:textId="77777777" w:rsidTr="009B77A2">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103C2EC6" w14:textId="28BCAC16" w:rsidR="00171F77" w:rsidRDefault="00171F77" w:rsidP="00171F77">
            <w:r>
              <w:t>(c)</w:t>
            </w:r>
            <w:r>
              <w:tab/>
              <w:t>a vanity mirror, vanity shelf, towel rail, toilet roll holder and clothes hook</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FDB1CE5" w14:textId="76EA40CF" w:rsidR="00171F77" w:rsidRPr="008277DC" w:rsidRDefault="00071285" w:rsidP="00171F77">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43F07B85" w14:textId="77777777" w:rsidR="00171F77" w:rsidRPr="00EF6630" w:rsidRDefault="00171F77" w:rsidP="00171F77"/>
        </w:tc>
      </w:tr>
      <w:tr w:rsidR="00171F77" w:rsidRPr="00EF6630" w14:paraId="6527BED6" w14:textId="77777777" w:rsidTr="009B77A2">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5EC390C1" w14:textId="6FD2839E" w:rsidR="00171F77" w:rsidRDefault="00171F77" w:rsidP="00171F77">
            <w:r>
              <w:t>(d)</w:t>
            </w:r>
            <w:r>
              <w:tab/>
              <w:t>a shower</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F952AEF" w14:textId="592CA61D" w:rsidR="00171F77" w:rsidRPr="008277DC" w:rsidRDefault="00071285" w:rsidP="00171F77">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689CDF19" w14:textId="77777777" w:rsidR="00171F77" w:rsidRPr="00EF6630" w:rsidRDefault="00171F77" w:rsidP="00171F77"/>
        </w:tc>
      </w:tr>
      <w:tr w:rsidR="00171F77" w:rsidRPr="00EF6630" w14:paraId="7141FEA7" w14:textId="77777777" w:rsidTr="009B77A2">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6E140A6F" w14:textId="5CC89DD4" w:rsidR="00171F77" w:rsidRDefault="00171F77" w:rsidP="00171F77">
            <w:r>
              <w:lastRenderedPageBreak/>
              <w:t>(e)</w:t>
            </w:r>
            <w:r>
              <w:tab/>
              <w:t>a dual flush water closet cistern and pan with a minimum floor area of 0.81 square metres</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1E13CF6" w14:textId="654DA602" w:rsidR="00171F77" w:rsidRDefault="00071285" w:rsidP="00171F77">
            <w:pPr>
              <w:rPr>
                <w:noProof/>
              </w:rPr>
            </w:pP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08EC6DEE" w14:textId="77777777" w:rsidR="00171F77" w:rsidRPr="00EF6630" w:rsidRDefault="00171F77" w:rsidP="00171F77"/>
        </w:tc>
      </w:tr>
      <w:tr w:rsidR="00171F77" w:rsidRPr="00EF6630" w14:paraId="7AEBD8A9" w14:textId="77777777" w:rsidTr="009B77A2">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7A9D18B4" w14:textId="35C425E2" w:rsidR="00171F77" w:rsidRDefault="00171F77" w:rsidP="00171F77">
            <w:r>
              <w:t>(f)</w:t>
            </w:r>
            <w:r>
              <w:tab/>
              <w:t>one fixed wash basin with internal overflow relief facility and a water stop plug permanently attached to the basin</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7C9AF31" w14:textId="6274F0D8" w:rsidR="00171F77" w:rsidRPr="008277DC" w:rsidRDefault="00071285" w:rsidP="00171F77">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0F52EA1B" w14:textId="77777777" w:rsidR="00171F77" w:rsidRPr="00EF6630" w:rsidRDefault="00171F77" w:rsidP="00171F77"/>
        </w:tc>
      </w:tr>
      <w:tr w:rsidR="00171F77" w:rsidRPr="00EF6630" w14:paraId="6441DA14" w14:textId="77777777" w:rsidTr="009B77A2">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002BA18B" w14:textId="089D5A25" w:rsidR="00171F77" w:rsidRDefault="00171F77" w:rsidP="00171F77">
            <w:r>
              <w:t>(g)</w:t>
            </w:r>
            <w:r>
              <w:tab/>
              <w:t>if items (d), (e) or (f) are in separate cubicles, cubicle doors able to be latched closed from the inside and removable from the outside?</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4E108DF" w14:textId="3A2F7386" w:rsidR="00171F77" w:rsidRPr="008277DC" w:rsidRDefault="00071285" w:rsidP="00171F77">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681E0F67" w14:textId="77777777" w:rsidR="00171F77" w:rsidRPr="00EF6630" w:rsidRDefault="00171F77" w:rsidP="00171F77"/>
        </w:tc>
      </w:tr>
      <w:tr w:rsidR="00171F77" w:rsidRPr="00EF6630" w14:paraId="462A8AFD" w14:textId="77777777" w:rsidTr="00647FE0">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7904BF44" w14:textId="19A10014" w:rsidR="00171F77" w:rsidRPr="00171F77" w:rsidRDefault="00171F77" w:rsidP="00171F77">
            <w:pPr>
              <w:rPr>
                <w:lang w:val="en-GB"/>
              </w:rPr>
            </w:pPr>
            <w:r w:rsidRPr="00171F77">
              <w:rPr>
                <w:lang w:val="en-GB"/>
              </w:rPr>
              <w:t>If communal facilities are provided are they:</w:t>
            </w:r>
          </w:p>
        </w:tc>
      </w:tr>
      <w:tr w:rsidR="00171F77" w:rsidRPr="00EF6630" w14:paraId="618A7218" w14:textId="77777777" w:rsidTr="004D26D4">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46EC835D" w14:textId="7544C4B1" w:rsidR="00171F77" w:rsidRPr="00171F77" w:rsidRDefault="00171F77" w:rsidP="00171F77">
            <w:pPr>
              <w:rPr>
                <w:lang w:val="en-GB"/>
              </w:rPr>
            </w:pPr>
            <w:r>
              <w:t>(a)</w:t>
            </w:r>
            <w:r>
              <w:tab/>
              <w:t>in a building which is less than 20 metres from the door of the occupied sleeping compartment or located in the same building as the sleeping compartment</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A786D49" w14:textId="45A6DE21" w:rsidR="00171F77" w:rsidRDefault="00071285" w:rsidP="00171F77">
            <w:pPr>
              <w:rPr>
                <w:noProof/>
              </w:rPr>
            </w:pP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790575F0" w14:textId="77777777" w:rsidR="00171F77" w:rsidRPr="00EF6630" w:rsidRDefault="00171F77" w:rsidP="00171F77"/>
        </w:tc>
      </w:tr>
      <w:tr w:rsidR="00171F77" w:rsidRPr="00EF6630" w14:paraId="0239EDB3" w14:textId="77777777" w:rsidTr="004D26D4">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13B9072F" w14:textId="6A22F7D5" w:rsidR="00171F77" w:rsidRDefault="00171F77" w:rsidP="00171F77">
            <w:r>
              <w:t>(b)</w:t>
            </w:r>
            <w:r>
              <w:tab/>
              <w:t>separated by walls extending from the floor to the ceiling between individual facilities?</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C555311" w14:textId="73CCA4EC" w:rsidR="00171F77" w:rsidRDefault="00071285" w:rsidP="00171F77">
            <w:pPr>
              <w:rPr>
                <w:noProof/>
              </w:rPr>
            </w:pP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30608779" w14:textId="77777777" w:rsidR="00171F77" w:rsidRPr="00EF6630" w:rsidRDefault="00171F77" w:rsidP="00171F77"/>
        </w:tc>
      </w:tr>
      <w:tr w:rsidR="005F32A2" w:rsidRPr="00EF6630" w14:paraId="490F0889" w14:textId="77777777" w:rsidTr="00BA74F0">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1B4BE14D" w14:textId="79F04D3D" w:rsidR="005F32A2" w:rsidRPr="00EF6630" w:rsidRDefault="005F32A2" w:rsidP="005F32A2">
            <w:pPr>
              <w:pStyle w:val="Heading4"/>
              <w:outlineLvl w:val="3"/>
            </w:pPr>
            <w:r>
              <w:rPr>
                <w:lang w:val="en-GB"/>
              </w:rPr>
              <w:t>Laundry</w:t>
            </w:r>
          </w:p>
        </w:tc>
      </w:tr>
      <w:tr w:rsidR="005F32A2" w:rsidRPr="00EF6630" w14:paraId="03C74726" w14:textId="77777777" w:rsidTr="00A96036">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1E49FD84" w14:textId="01545BE8" w:rsidR="005F32A2" w:rsidRPr="005F32A2" w:rsidRDefault="005F32A2" w:rsidP="005F32A2">
            <w:pPr>
              <w:rPr>
                <w:szCs w:val="19"/>
                <w:lang w:val="en-GB"/>
              </w:rPr>
            </w:pPr>
            <w:r>
              <w:t>Are laundry facilities located less than 60 metres from a sleeping compartment?</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78F6063" w14:textId="450DA9AF" w:rsidR="005F32A2" w:rsidRPr="008277DC" w:rsidRDefault="00071285" w:rsidP="005F32A2">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7271689D" w14:textId="77777777" w:rsidR="005F32A2" w:rsidRPr="00EF6630" w:rsidRDefault="005F32A2" w:rsidP="005F32A2"/>
        </w:tc>
      </w:tr>
      <w:tr w:rsidR="005F32A2" w:rsidRPr="00EF6630" w14:paraId="7FE03F5A" w14:textId="77777777" w:rsidTr="008D4D56">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5BFFD020" w14:textId="120C0D79" w:rsidR="005F32A2" w:rsidRPr="005F32A2" w:rsidRDefault="005F32A2" w:rsidP="005F32A2">
            <w:pPr>
              <w:rPr>
                <w:lang w:val="en-GB"/>
              </w:rPr>
            </w:pPr>
            <w:r w:rsidRPr="005F32A2">
              <w:rPr>
                <w:lang w:val="en-GB"/>
              </w:rPr>
              <w:t>Do the laundry facilities have:</w:t>
            </w:r>
          </w:p>
        </w:tc>
      </w:tr>
      <w:tr w:rsidR="005F32A2" w:rsidRPr="00EF6630" w14:paraId="7DE048E4" w14:textId="77777777" w:rsidTr="009241E6">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49BA797C" w14:textId="0E35E3D5" w:rsidR="005F32A2" w:rsidRPr="00171F77" w:rsidRDefault="005F32A2" w:rsidP="005F32A2">
            <w:pPr>
              <w:rPr>
                <w:lang w:val="en-GB"/>
              </w:rPr>
            </w:pPr>
            <w:r>
              <w:t>(a)</w:t>
            </w:r>
            <w:r>
              <w:tab/>
              <w:t>one automatic washing machine provided with each 8 beds or part thereof</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1D37738" w14:textId="528F3C66" w:rsidR="005F32A2" w:rsidRDefault="00071285" w:rsidP="005F32A2">
            <w:pPr>
              <w:rPr>
                <w:noProof/>
              </w:rPr>
            </w:pP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78916BC4" w14:textId="77777777" w:rsidR="005F32A2" w:rsidRPr="00EF6630" w:rsidRDefault="005F32A2" w:rsidP="005F32A2"/>
        </w:tc>
      </w:tr>
      <w:tr w:rsidR="005F32A2" w:rsidRPr="00EF6630" w14:paraId="25296A6F" w14:textId="77777777" w:rsidTr="009241E6">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6AE6FAA0" w14:textId="6A440721" w:rsidR="005F32A2" w:rsidRDefault="005F32A2" w:rsidP="005F32A2">
            <w:r>
              <w:t>(b)</w:t>
            </w:r>
            <w:r>
              <w:tab/>
              <w:t>one fixed wash tub provided with hot and cold piped water with each 20 beds or part thereof</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A29AE5B" w14:textId="0803C86B" w:rsidR="005F32A2" w:rsidRDefault="00071285" w:rsidP="005F32A2">
            <w:pPr>
              <w:rPr>
                <w:noProof/>
              </w:rPr>
            </w:pP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6C12B7FE" w14:textId="77777777" w:rsidR="005F32A2" w:rsidRPr="00EF6630" w:rsidRDefault="005F32A2" w:rsidP="005F32A2"/>
        </w:tc>
      </w:tr>
      <w:tr w:rsidR="005F32A2" w:rsidRPr="00EF6630" w14:paraId="19A22A8E" w14:textId="77777777" w:rsidTr="009241E6">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50C5931E" w14:textId="7B0E3E7F" w:rsidR="005F32A2" w:rsidRDefault="005F32A2" w:rsidP="005F32A2">
            <w:r>
              <w:t>(c)</w:t>
            </w:r>
            <w:r>
              <w:tab/>
              <w:t>one double power point for appliances</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6A9C715" w14:textId="7857E444" w:rsidR="005F32A2" w:rsidRPr="008277DC" w:rsidRDefault="00071285" w:rsidP="005F32A2">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7A473AA8" w14:textId="77777777" w:rsidR="005F32A2" w:rsidRPr="00EF6630" w:rsidRDefault="005F32A2" w:rsidP="005F32A2"/>
        </w:tc>
      </w:tr>
      <w:tr w:rsidR="005F32A2" w:rsidRPr="00EF6630" w14:paraId="367466DC" w14:textId="77777777" w:rsidTr="009241E6">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48745F12" w14:textId="1AC1D2B4" w:rsidR="005F32A2" w:rsidRDefault="005F32A2" w:rsidP="005F32A2">
            <w:r>
              <w:t>(d)</w:t>
            </w:r>
            <w:r>
              <w:tab/>
              <w:t>clothes drying facilities comprising clothes line or hoist with 7.5 metres of line per bed or one 6.8 kilogram heat operated drying cabinet or appliance for every 8 beds?</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370240F" w14:textId="2A10D069" w:rsidR="005F32A2" w:rsidRPr="008277DC" w:rsidRDefault="00071285" w:rsidP="005F32A2">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70242A37" w14:textId="77777777" w:rsidR="005F32A2" w:rsidRPr="00EF6630" w:rsidRDefault="005F32A2" w:rsidP="005F32A2"/>
        </w:tc>
      </w:tr>
      <w:tr w:rsidR="005F32A2" w:rsidRPr="00EF6630" w14:paraId="207F9757" w14:textId="77777777" w:rsidTr="004D572F">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0485EA71" w14:textId="35BE54CF" w:rsidR="005F32A2" w:rsidRPr="005F32A2" w:rsidRDefault="005F32A2" w:rsidP="005F32A2">
            <w:pPr>
              <w:pStyle w:val="Heading4"/>
              <w:outlineLvl w:val="3"/>
              <w:rPr>
                <w:lang w:val="en-GB"/>
              </w:rPr>
            </w:pPr>
            <w:r>
              <w:rPr>
                <w:lang w:val="en-GB"/>
              </w:rPr>
              <w:t>Kitchen</w:t>
            </w:r>
          </w:p>
        </w:tc>
      </w:tr>
      <w:tr w:rsidR="005F32A2" w:rsidRPr="00EF6630" w14:paraId="6BCAA0D0" w14:textId="77777777" w:rsidTr="004D572F">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73E32335" w14:textId="22122BEC" w:rsidR="005F32A2" w:rsidRPr="005F32A2" w:rsidRDefault="005F32A2" w:rsidP="005F32A2">
            <w:pPr>
              <w:rPr>
                <w:lang w:val="en-GB"/>
              </w:rPr>
            </w:pPr>
            <w:r w:rsidRPr="005F32A2">
              <w:rPr>
                <w:lang w:val="en-GB"/>
              </w:rPr>
              <w:t xml:space="preserve">If a communal kitchen is not provided or food is not catered for externally, is there a food preparation area with a: </w:t>
            </w:r>
          </w:p>
        </w:tc>
      </w:tr>
      <w:tr w:rsidR="005F32A2" w:rsidRPr="00EF6630" w14:paraId="0D63D9C3" w14:textId="77777777" w:rsidTr="000D392B">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5FB82808" w14:textId="450DBB47" w:rsidR="005F32A2" w:rsidRPr="005F32A2" w:rsidRDefault="005F32A2" w:rsidP="005F32A2">
            <w:pPr>
              <w:rPr>
                <w:lang w:val="en-GB"/>
              </w:rPr>
            </w:pPr>
            <w:r>
              <w:t>(a)</w:t>
            </w:r>
            <w:r>
              <w:tab/>
              <w:t>double power point</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6E4AD79" w14:textId="0F7AAE98" w:rsidR="005F32A2" w:rsidRDefault="00071285" w:rsidP="005F32A2">
            <w:pPr>
              <w:rPr>
                <w:noProof/>
              </w:rPr>
            </w:pP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7DDFCA61" w14:textId="77777777" w:rsidR="005F32A2" w:rsidRPr="00EF6630" w:rsidRDefault="005F32A2" w:rsidP="005F32A2"/>
        </w:tc>
      </w:tr>
      <w:tr w:rsidR="005F32A2" w:rsidRPr="00EF6630" w14:paraId="2F5F7BAC" w14:textId="77777777" w:rsidTr="000D392B">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45B8DE36" w14:textId="4F1DD401" w:rsidR="005F32A2" w:rsidRDefault="005F32A2" w:rsidP="005F32A2">
            <w:r>
              <w:t>(b)</w:t>
            </w:r>
            <w:r>
              <w:tab/>
              <w:t>storage cupboard of at least 0.7 m</w:t>
            </w:r>
            <w:r w:rsidRPr="005F32A2">
              <w:rPr>
                <w:vertAlign w:val="superscript"/>
              </w:rPr>
              <w:t>2</w:t>
            </w:r>
            <w:r>
              <w:t>?</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0318FF6" w14:textId="082ED208" w:rsidR="005F32A2" w:rsidRDefault="00071285" w:rsidP="005F32A2">
            <w:pPr>
              <w:rPr>
                <w:noProof/>
              </w:rPr>
            </w:pP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686CC21B" w14:textId="77777777" w:rsidR="005F32A2" w:rsidRPr="00EF6630" w:rsidRDefault="005F32A2" w:rsidP="005F32A2"/>
        </w:tc>
      </w:tr>
      <w:tr w:rsidR="005F32A2" w:rsidRPr="00EF6630" w14:paraId="03B7DA1E" w14:textId="77777777" w:rsidTr="009E31E0">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7DC1827C" w14:textId="214669B7" w:rsidR="005F32A2" w:rsidRPr="00EF6630" w:rsidRDefault="005F32A2" w:rsidP="005F32A2">
            <w:pPr>
              <w:pStyle w:val="Heading4"/>
              <w:outlineLvl w:val="3"/>
            </w:pPr>
            <w:r>
              <w:t>Refrigeration facilities</w:t>
            </w:r>
          </w:p>
        </w:tc>
      </w:tr>
      <w:tr w:rsidR="005F32A2" w:rsidRPr="00EF6630" w14:paraId="7914336B" w14:textId="77777777" w:rsidTr="00BE5A01">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vAlign w:val="center"/>
          </w:tcPr>
          <w:p w14:paraId="647BB679" w14:textId="22F57D30" w:rsidR="005F32A2" w:rsidRPr="005F32A2" w:rsidRDefault="005F32A2" w:rsidP="005F32A2">
            <w:pPr>
              <w:rPr>
                <w:lang w:val="en-GB"/>
              </w:rPr>
            </w:pPr>
            <w:r w:rsidRPr="005F32A2">
              <w:rPr>
                <w:lang w:val="en-GB"/>
              </w:rPr>
              <w:t>Does each sleeping compartment have:</w:t>
            </w:r>
          </w:p>
        </w:tc>
      </w:tr>
      <w:tr w:rsidR="005F32A2" w:rsidRPr="00EF6630" w14:paraId="417A1C94" w14:textId="77777777" w:rsidTr="00A766E0">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452F08DE" w14:textId="767C00E4" w:rsidR="005F32A2" w:rsidRPr="005F32A2" w:rsidRDefault="005F32A2" w:rsidP="005F32A2">
            <w:pPr>
              <w:rPr>
                <w:lang w:val="en-GB"/>
              </w:rPr>
            </w:pPr>
            <w:r>
              <w:t>(a)</w:t>
            </w:r>
            <w:r>
              <w:tab/>
              <w:t xml:space="preserve">a 100 </w:t>
            </w:r>
            <w:proofErr w:type="spellStart"/>
            <w:r>
              <w:t>litre</w:t>
            </w:r>
            <w:proofErr w:type="spellEnd"/>
            <w:r>
              <w:t xml:space="preserve"> refrigerator (if yes, go to next section—Dining facilities)</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87401FE" w14:textId="27445905" w:rsidR="005F32A2" w:rsidRPr="008277DC" w:rsidRDefault="00071285" w:rsidP="005F32A2">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557D42D7" w14:textId="77777777" w:rsidR="005F32A2" w:rsidRPr="00EF6630" w:rsidRDefault="005F32A2" w:rsidP="005F32A2"/>
        </w:tc>
      </w:tr>
      <w:tr w:rsidR="005F32A2" w:rsidRPr="00EF6630" w14:paraId="15DB8D9F" w14:textId="77777777" w:rsidTr="00A766E0">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2BFEDEF6" w14:textId="0DE90F5A" w:rsidR="005F32A2" w:rsidRDefault="005F32A2" w:rsidP="005F32A2">
            <w:r>
              <w:t>(b)</w:t>
            </w:r>
            <w:r>
              <w:tab/>
              <w:t xml:space="preserve">access to a 500 </w:t>
            </w:r>
            <w:proofErr w:type="spellStart"/>
            <w:r>
              <w:t>litre</w:t>
            </w:r>
            <w:proofErr w:type="spellEnd"/>
            <w:r>
              <w:t xml:space="preserve"> refrigerator for each 20 beds or part thereof, within a 20 metre distance of each sleeping compartment?</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BBC3BA3" w14:textId="20C8CD4A" w:rsidR="005F32A2" w:rsidRDefault="00071285" w:rsidP="005F32A2">
            <w:pPr>
              <w:rPr>
                <w:noProof/>
              </w:rPr>
            </w:pP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2F48C5DD" w14:textId="77777777" w:rsidR="005F32A2" w:rsidRPr="00EF6630" w:rsidRDefault="005F32A2" w:rsidP="005F32A2"/>
        </w:tc>
      </w:tr>
      <w:tr w:rsidR="005F32A2" w:rsidRPr="00EF6630" w14:paraId="53C1F5F5" w14:textId="77777777" w:rsidTr="00D5143D">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tcPr>
          <w:p w14:paraId="7C408F2F" w14:textId="3E3043B6" w:rsidR="005F32A2" w:rsidRPr="005F32A2" w:rsidRDefault="005F32A2" w:rsidP="005F32A2">
            <w:pPr>
              <w:rPr>
                <w:i/>
                <w:iCs/>
                <w:lang w:val="en-GB"/>
              </w:rPr>
            </w:pPr>
            <w:r>
              <w:rPr>
                <w:rFonts w:eastAsiaTheme="majorEastAsia" w:cstheme="majorBidi"/>
                <w:b/>
                <w:bCs/>
                <w:iCs/>
                <w:color w:val="A70240"/>
                <w:sz w:val="20"/>
                <w:lang w:val="en-GB"/>
              </w:rPr>
              <w:t xml:space="preserve">Dining facilities </w:t>
            </w:r>
            <w:r w:rsidRPr="005F32A2">
              <w:rPr>
                <w:i/>
                <w:iCs/>
                <w:lang w:val="en-GB"/>
              </w:rPr>
              <w:t>(There are specific area requirements for communal dining facilities. Refer to A16 of MP 3.3)</w:t>
            </w:r>
          </w:p>
        </w:tc>
      </w:tr>
      <w:tr w:rsidR="005F32A2" w:rsidRPr="00EF6630" w14:paraId="1393584C" w14:textId="77777777" w:rsidTr="00A766E0">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1C552AD3" w14:textId="35A819F1" w:rsidR="005F32A2" w:rsidRPr="005F32A2" w:rsidRDefault="005F32A2" w:rsidP="005F32A2">
            <w:pPr>
              <w:rPr>
                <w:lang w:val="en-GB"/>
              </w:rPr>
            </w:pPr>
            <w:r w:rsidRPr="005F32A2">
              <w:rPr>
                <w:lang w:val="en-GB"/>
              </w:rPr>
              <w:lastRenderedPageBreak/>
              <w:t>Are communal dining facilities provided and located less than 70 metres from sleeping compartments?</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A58A9B6" w14:textId="2418CA7C" w:rsidR="005F32A2" w:rsidRPr="008277DC" w:rsidRDefault="00071285" w:rsidP="005F32A2">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0673626B" w14:textId="77777777" w:rsidR="005F32A2" w:rsidRPr="00EF6630" w:rsidRDefault="005F32A2" w:rsidP="005F32A2"/>
        </w:tc>
      </w:tr>
      <w:tr w:rsidR="005F32A2" w:rsidRPr="00EF6630" w14:paraId="3E85610F" w14:textId="77777777" w:rsidTr="00FD685C">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tcPr>
          <w:p w14:paraId="5D7DCF45" w14:textId="0F135240" w:rsidR="005F32A2" w:rsidRPr="00EF6630" w:rsidRDefault="005F32A2" w:rsidP="005F32A2">
            <w:pPr>
              <w:pStyle w:val="Heading4"/>
              <w:outlineLvl w:val="3"/>
            </w:pPr>
            <w:r>
              <w:t>Storage facilities</w:t>
            </w:r>
          </w:p>
        </w:tc>
      </w:tr>
      <w:tr w:rsidR="005F32A2" w:rsidRPr="00EF6630" w14:paraId="6DAA593F" w14:textId="77777777" w:rsidTr="00A766E0">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7D8A5A42" w14:textId="0EAA6C78" w:rsidR="005F32A2" w:rsidRPr="005F32A2" w:rsidRDefault="005F32A2" w:rsidP="005F32A2">
            <w:pPr>
              <w:rPr>
                <w:lang w:val="en-GB"/>
              </w:rPr>
            </w:pPr>
            <w:r w:rsidRPr="005F32A2">
              <w:rPr>
                <w:lang w:val="en-GB"/>
              </w:rPr>
              <w:t>If the accommodation unit is for use by more than one resident, does each resident have a personal storage unit which is weatherproof, lockable, at least 1.5 metres in height and at least 0.7 m</w:t>
            </w:r>
            <w:r w:rsidRPr="005F32A2">
              <w:rPr>
                <w:vertAlign w:val="superscript"/>
                <w:lang w:val="en-GB"/>
              </w:rPr>
              <w:t>3</w:t>
            </w:r>
            <w:r w:rsidRPr="005F32A2">
              <w:rPr>
                <w:lang w:val="en-GB"/>
              </w:rPr>
              <w:t xml:space="preserve"> in volume?</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FB589AB" w14:textId="1047E818" w:rsidR="005F32A2" w:rsidRPr="008277DC" w:rsidRDefault="00071285" w:rsidP="005F32A2">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326F29FB" w14:textId="77777777" w:rsidR="005F32A2" w:rsidRPr="00EF6630" w:rsidRDefault="005F32A2" w:rsidP="005F32A2"/>
        </w:tc>
      </w:tr>
      <w:tr w:rsidR="005F32A2" w:rsidRPr="00EF6630" w14:paraId="2F0C4C51" w14:textId="77777777" w:rsidTr="00085762">
        <w:trPr>
          <w:trHeight w:val="384"/>
        </w:trPr>
        <w:tc>
          <w:tcPr>
            <w:tcW w:w="10206" w:type="dxa"/>
            <w:gridSpan w:val="3"/>
            <w:tcBorders>
              <w:top w:val="single" w:sz="8" w:space="0" w:color="7F7F7F" w:themeColor="text1" w:themeTint="80"/>
              <w:bottom w:val="single" w:sz="8" w:space="0" w:color="7F7F7F" w:themeColor="text1" w:themeTint="80"/>
            </w:tcBorders>
            <w:shd w:val="clear" w:color="auto" w:fill="auto"/>
          </w:tcPr>
          <w:p w14:paraId="10FF592A" w14:textId="5A511AC8" w:rsidR="005F32A2" w:rsidRPr="005F32A2" w:rsidRDefault="005F32A2" w:rsidP="005F32A2">
            <w:pPr>
              <w:rPr>
                <w:i/>
                <w:iCs/>
                <w:lang w:val="en-GB"/>
              </w:rPr>
            </w:pPr>
            <w:r w:rsidRPr="005F32A2">
              <w:rPr>
                <w:rFonts w:eastAsiaTheme="majorEastAsia" w:cstheme="majorBidi"/>
                <w:b/>
                <w:bCs/>
                <w:iCs/>
                <w:color w:val="A70240"/>
                <w:sz w:val="20"/>
                <w:lang w:val="en-GB"/>
              </w:rPr>
              <w:t>Communications</w:t>
            </w:r>
            <w:r>
              <w:rPr>
                <w:rFonts w:eastAsiaTheme="majorEastAsia" w:cstheme="majorBidi"/>
                <w:b/>
                <w:bCs/>
                <w:iCs/>
                <w:color w:val="A70240"/>
                <w:sz w:val="20"/>
                <w:lang w:val="en-GB"/>
              </w:rPr>
              <w:t xml:space="preserve"> </w:t>
            </w:r>
            <w:r w:rsidRPr="005F32A2">
              <w:rPr>
                <w:i/>
                <w:iCs/>
                <w:lang w:val="en-GB"/>
              </w:rPr>
              <w:t>(The specific requirements for communications facilities are dependent on the number of beds provided. Refer to A18 of MP 3.3 for details.)</w:t>
            </w:r>
          </w:p>
        </w:tc>
      </w:tr>
      <w:tr w:rsidR="005F32A2" w:rsidRPr="00EF6630" w14:paraId="4E3D2A06" w14:textId="77777777" w:rsidTr="00A766E0">
        <w:trPr>
          <w:trHeight w:val="384"/>
        </w:trPr>
        <w:tc>
          <w:tcPr>
            <w:tcW w:w="5103" w:type="dxa"/>
            <w:tcBorders>
              <w:top w:val="single" w:sz="8" w:space="0" w:color="7F7F7F" w:themeColor="text1" w:themeTint="80"/>
              <w:bottom w:val="single" w:sz="8" w:space="0" w:color="7F7F7F" w:themeColor="text1" w:themeTint="80"/>
            </w:tcBorders>
            <w:shd w:val="clear" w:color="auto" w:fill="auto"/>
          </w:tcPr>
          <w:p w14:paraId="5CF1A45A" w14:textId="78781469" w:rsidR="005F32A2" w:rsidRPr="005F32A2" w:rsidRDefault="005F32A2" w:rsidP="005F32A2">
            <w:pPr>
              <w:rPr>
                <w:lang w:val="en-GB"/>
              </w:rPr>
            </w:pPr>
            <w:r w:rsidRPr="005F32A2">
              <w:rPr>
                <w:lang w:val="en-GB"/>
              </w:rPr>
              <w:t>Do you have access to the internet and telephone where coverage is available?</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D3AF51A" w14:textId="27553B24" w:rsidR="005F32A2" w:rsidRPr="008277DC" w:rsidRDefault="00071285" w:rsidP="005F32A2">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7E3012">
              <w:fldChar w:fldCharType="separate"/>
            </w:r>
            <w:r>
              <w:fldChar w:fldCharType="end"/>
            </w:r>
            <w:r>
              <w:rPr>
                <w:lang w:val="en-AU"/>
              </w:rPr>
              <w:t xml:space="preserve"> No</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tcPr>
          <w:p w14:paraId="19D9A936" w14:textId="77777777" w:rsidR="005F32A2" w:rsidRPr="00EF6630" w:rsidRDefault="005F32A2" w:rsidP="005F32A2"/>
        </w:tc>
      </w:tr>
    </w:tbl>
    <w:p w14:paraId="0642FD70" w14:textId="6BA4E861" w:rsidR="00E44618" w:rsidRDefault="00E44618" w:rsidP="00E44618"/>
    <w:p w14:paraId="26C4AB34" w14:textId="77777777" w:rsidR="00327B31" w:rsidRPr="00327B31" w:rsidRDefault="00327B31" w:rsidP="00327B31"/>
    <w:p w14:paraId="2044A361" w14:textId="4CB68207" w:rsidR="00D71564" w:rsidRPr="00D71564" w:rsidRDefault="00D71564" w:rsidP="0083044B">
      <w:pPr>
        <w:jc w:val="center"/>
        <w:rPr>
          <w:rFonts w:eastAsiaTheme="majorEastAsia" w:cstheme="majorBidi"/>
          <w:b/>
          <w:bCs/>
          <w:color w:val="000000" w:themeColor="text1"/>
          <w:sz w:val="20"/>
          <w:lang w:val="en-US"/>
        </w:rPr>
      </w:pPr>
      <w:r w:rsidRPr="00D71564">
        <w:rPr>
          <w:rFonts w:eastAsiaTheme="majorEastAsia" w:cstheme="majorBidi"/>
          <w:b/>
          <w:bCs/>
          <w:color w:val="000000" w:themeColor="text1"/>
          <w:sz w:val="20"/>
          <w:lang w:val="en-US"/>
        </w:rPr>
        <w:t>Appendix</w:t>
      </w:r>
    </w:p>
    <w:p w14:paraId="15D99936" w14:textId="2951DFCF" w:rsidR="004F37DD" w:rsidRPr="004F37DD" w:rsidRDefault="004F37DD" w:rsidP="004F37DD">
      <w:pPr>
        <w:rPr>
          <w:lang w:val="en-GB"/>
        </w:rPr>
      </w:pPr>
      <w:r w:rsidRPr="004F37DD">
        <w:rPr>
          <w:lang w:val="en-GB"/>
        </w:rPr>
        <w:t>1. The code for temporary accommodation buildings allows ‘other’ methods to be used which, in the opinion of a building certifier, meet the performance criteria of the code. ‘Other’ methods can only be approved by a building certifier.</w:t>
      </w:r>
    </w:p>
    <w:p w14:paraId="57D7682F" w14:textId="4503C21E" w:rsidR="004F37DD" w:rsidRPr="004F37DD" w:rsidRDefault="004F37DD" w:rsidP="004F37DD">
      <w:pPr>
        <w:rPr>
          <w:lang w:val="en-GB"/>
        </w:rPr>
      </w:pPr>
      <w:r w:rsidRPr="004F37DD">
        <w:rPr>
          <w:lang w:val="en-GB"/>
        </w:rPr>
        <w:t>2. Temporary accommodation buildings must meet most of the requirements of the National Construction Code, Building Code of Australia including smoke alarms, emergency exits and in some cases fire-rated wall construction. The extent to which these requirements must be met is dependent on the class of the building. Please refer to the Building Code of Australia for further details published on the Australian Building Codes Board website.</w:t>
      </w:r>
    </w:p>
    <w:p w14:paraId="7DC4BC6C" w14:textId="20C65AD5" w:rsidR="004F37DD" w:rsidRPr="004F37DD" w:rsidRDefault="004F37DD" w:rsidP="004F37DD">
      <w:pPr>
        <w:rPr>
          <w:lang w:val="en-GB"/>
        </w:rPr>
      </w:pPr>
      <w:r w:rsidRPr="004F37DD">
        <w:rPr>
          <w:lang w:val="en-GB"/>
        </w:rPr>
        <w:t xml:space="preserve">3. This checklist provides a summary of the requirements of MP 3.3 of the Queensland Development Code. For full details of the code requirements refer to MP 3.3. A full copy of the code can be viewed at </w:t>
      </w:r>
      <w:hyperlink r:id="rId10" w:history="1">
        <w:r w:rsidRPr="004F37DD">
          <w:rPr>
            <w:rStyle w:val="Hyperlink"/>
            <w:lang w:val="en-GB"/>
          </w:rPr>
          <w:t>www.epw.qld.gov.au</w:t>
        </w:r>
      </w:hyperlink>
      <w:r w:rsidRPr="004F37DD">
        <w:rPr>
          <w:lang w:val="en-GB"/>
        </w:rPr>
        <w:t>.</w:t>
      </w:r>
    </w:p>
    <w:p w14:paraId="5B9D01E0" w14:textId="3A0C334E" w:rsidR="004F37DD" w:rsidRDefault="004F37DD" w:rsidP="004F37DD">
      <w:pPr>
        <w:rPr>
          <w:lang w:val="en-GB"/>
        </w:rPr>
      </w:pPr>
      <w:r w:rsidRPr="004F37DD">
        <w:rPr>
          <w:lang w:val="en-GB"/>
        </w:rPr>
        <w:t xml:space="preserve">4. Noncompliance with MP 3.3 is an offence under the </w:t>
      </w:r>
      <w:r w:rsidRPr="004F37DD">
        <w:rPr>
          <w:i/>
          <w:iCs/>
          <w:lang w:val="en-GB"/>
        </w:rPr>
        <w:t>Planning Act 2016</w:t>
      </w:r>
      <w:r w:rsidRPr="004F37DD">
        <w:rPr>
          <w:lang w:val="en-GB"/>
        </w:rPr>
        <w:t>. The person in control of the site is responsible for ensuring that the code requirements, including the display of this checklist in a conspicuous location, are being provided. Any person who believes the requirements of the code are not being met can refer the matter to the relevant local government in the area for investigation.</w:t>
      </w:r>
    </w:p>
    <w:p w14:paraId="5A3E766B" w14:textId="77777777" w:rsidR="004F37DD" w:rsidRDefault="004F37DD" w:rsidP="004F37DD">
      <w:pPr>
        <w:rPr>
          <w:b/>
          <w:bCs/>
        </w:rPr>
      </w:pPr>
    </w:p>
    <w:p w14:paraId="7C55AD7F" w14:textId="2B7FA9AC" w:rsidR="00EC533C" w:rsidRPr="00952B0F" w:rsidRDefault="00EC533C" w:rsidP="00EC533C">
      <w:pPr>
        <w:rPr>
          <w:b/>
          <w:bCs/>
        </w:rPr>
      </w:pPr>
      <w:r w:rsidRPr="00952B0F">
        <w:rPr>
          <w:b/>
          <w:bCs/>
        </w:rPr>
        <w:t>PRIVACY NOTICE</w:t>
      </w:r>
    </w:p>
    <w:p w14:paraId="7722DA02" w14:textId="11512F1D" w:rsidR="00344FAA" w:rsidRPr="00901754" w:rsidRDefault="00EC533C" w:rsidP="00222961">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research and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 third parties with your consent or unless authorised or required by law.</w:t>
      </w:r>
    </w:p>
    <w:sectPr w:rsidR="00344FAA" w:rsidRPr="00901754" w:rsidSect="00885434">
      <w:footerReference w:type="default" r:id="rId11"/>
      <w:headerReference w:type="first" r:id="rId12"/>
      <w:footerReference w:type="first" r:id="rId13"/>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209F1" w14:textId="77777777" w:rsidR="00FE09B9" w:rsidRDefault="00FE09B9" w:rsidP="00F752DB">
      <w:pPr>
        <w:spacing w:after="0" w:line="240" w:lineRule="auto"/>
      </w:pPr>
      <w:r>
        <w:separator/>
      </w:r>
    </w:p>
  </w:endnote>
  <w:endnote w:type="continuationSeparator" w:id="0">
    <w:p w14:paraId="100BA256" w14:textId="77777777" w:rsidR="00FE09B9" w:rsidRDefault="00FE09B9"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49D3" w14:textId="1052B067" w:rsidR="00370878" w:rsidRPr="00A74FB6" w:rsidRDefault="005F32A2" w:rsidP="00A74FB6">
    <w:pPr>
      <w:pStyle w:val="Footer"/>
      <w:pBdr>
        <w:top w:val="single" w:sz="4" w:space="8" w:color="C00000"/>
      </w:pBdr>
      <w:tabs>
        <w:tab w:val="clear" w:pos="9026"/>
        <w:tab w:val="right" w:pos="10205"/>
      </w:tabs>
      <w:spacing w:before="360"/>
      <w:contextualSpacing/>
      <w:rPr>
        <w:noProof/>
        <w:color w:val="404040" w:themeColor="text1" w:themeTint="BF"/>
      </w:rPr>
    </w:pPr>
    <w:r w:rsidRPr="0044061C">
      <w:rPr>
        <w:noProof/>
        <w:color w:val="404040" w:themeColor="text1" w:themeTint="BF"/>
      </w:rPr>
      <w:t>Building Regulation 2021</w:t>
    </w:r>
    <w:r w:rsidRPr="005F32A2">
      <w:rPr>
        <w:i/>
        <w:iCs/>
        <w:noProof/>
        <w:color w:val="404040" w:themeColor="text1" w:themeTint="BF"/>
      </w:rPr>
      <w:t xml:space="preserve"> </w:t>
    </w:r>
    <w:r w:rsidRPr="005F32A2">
      <w:rPr>
        <w:noProof/>
        <w:color w:val="404040" w:themeColor="text1" w:themeTint="BF"/>
      </w:rPr>
      <w:t>• Section 89 • Form 24 • Version 3 • September 2021</w:t>
    </w:r>
    <w:r w:rsidR="00643FA4" w:rsidRPr="00643FA4">
      <w:rPr>
        <w:noProof/>
        <w:color w:val="404040" w:themeColor="text1" w:themeTint="BF"/>
      </w:rPr>
      <w:tab/>
    </w:r>
    <w:r w:rsidR="00643FA4" w:rsidRPr="00982200">
      <w:rPr>
        <w:noProof/>
        <w:color w:val="404040" w:themeColor="text1" w:themeTint="BF"/>
      </w:rPr>
      <w:t xml:space="preserve"> </w:t>
    </w:r>
    <w:r w:rsidR="00982200" w:rsidRPr="00982200">
      <w:rPr>
        <w:noProof/>
        <w:color w:val="404040" w:themeColor="text1" w:themeTint="BF"/>
      </w:rPr>
      <w:t xml:space="preserve">Page </w:t>
    </w:r>
    <w:r w:rsidR="00982200" w:rsidRPr="00982200">
      <w:rPr>
        <w:noProof/>
        <w:color w:val="404040" w:themeColor="text1" w:themeTint="BF"/>
      </w:rPr>
      <w:fldChar w:fldCharType="begin"/>
    </w:r>
    <w:r w:rsidR="00982200" w:rsidRPr="00982200">
      <w:rPr>
        <w:noProof/>
        <w:color w:val="404040" w:themeColor="text1" w:themeTint="BF"/>
      </w:rPr>
      <w:instrText xml:space="preserve"> PAGE  \* Arabic  \* MERGEFORMAT </w:instrText>
    </w:r>
    <w:r w:rsidR="00982200" w:rsidRPr="00982200">
      <w:rPr>
        <w:noProof/>
        <w:color w:val="404040" w:themeColor="text1" w:themeTint="BF"/>
      </w:rPr>
      <w:fldChar w:fldCharType="separate"/>
    </w:r>
    <w:r w:rsidR="00982200" w:rsidRPr="00982200">
      <w:rPr>
        <w:noProof/>
        <w:color w:val="404040" w:themeColor="text1" w:themeTint="BF"/>
      </w:rPr>
      <w:t>1</w:t>
    </w:r>
    <w:r w:rsidR="00982200" w:rsidRPr="00982200">
      <w:rPr>
        <w:noProof/>
        <w:color w:val="404040" w:themeColor="text1" w:themeTint="BF"/>
      </w:rPr>
      <w:fldChar w:fldCharType="end"/>
    </w:r>
    <w:r w:rsidR="00982200" w:rsidRPr="00982200">
      <w:rPr>
        <w:noProof/>
        <w:color w:val="404040" w:themeColor="text1" w:themeTint="BF"/>
      </w:rPr>
      <w:t xml:space="preserve"> of </w:t>
    </w:r>
    <w:r w:rsidR="00982200" w:rsidRPr="00982200">
      <w:rPr>
        <w:noProof/>
        <w:color w:val="404040" w:themeColor="text1" w:themeTint="BF"/>
      </w:rPr>
      <w:fldChar w:fldCharType="begin"/>
    </w:r>
    <w:r w:rsidR="00982200" w:rsidRPr="00982200">
      <w:rPr>
        <w:noProof/>
        <w:color w:val="404040" w:themeColor="text1" w:themeTint="BF"/>
      </w:rPr>
      <w:instrText xml:space="preserve"> NUMPAGES  \* Arabic  \* MERGEFORMAT </w:instrText>
    </w:r>
    <w:r w:rsidR="00982200" w:rsidRPr="00982200">
      <w:rPr>
        <w:noProof/>
        <w:color w:val="404040" w:themeColor="text1" w:themeTint="BF"/>
      </w:rPr>
      <w:fldChar w:fldCharType="separate"/>
    </w:r>
    <w:r w:rsidR="00982200" w:rsidRPr="00982200">
      <w:rPr>
        <w:noProof/>
        <w:color w:val="404040" w:themeColor="text1" w:themeTint="BF"/>
      </w:rPr>
      <w:t>2</w:t>
    </w:r>
    <w:r w:rsidR="00982200" w:rsidRPr="0098220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190C" w14:textId="4CB1F5F2" w:rsidR="00AF76E0" w:rsidRPr="00982200" w:rsidRDefault="004F37DD" w:rsidP="00982200">
    <w:pPr>
      <w:pStyle w:val="Footer"/>
      <w:pBdr>
        <w:top w:val="single" w:sz="4" w:space="8" w:color="C00000"/>
      </w:pBdr>
      <w:tabs>
        <w:tab w:val="clear" w:pos="9026"/>
        <w:tab w:val="right" w:pos="10205"/>
      </w:tabs>
      <w:spacing w:before="360"/>
      <w:contextualSpacing/>
      <w:rPr>
        <w:noProof/>
        <w:color w:val="404040" w:themeColor="text1" w:themeTint="BF"/>
      </w:rPr>
    </w:pPr>
    <w:r w:rsidRPr="004F37DD">
      <w:rPr>
        <w:i/>
        <w:iCs/>
        <w:noProof/>
        <w:color w:val="404040" w:themeColor="text1" w:themeTint="BF"/>
      </w:rPr>
      <w:t xml:space="preserve">Building Regulation 2021 </w:t>
    </w:r>
    <w:r w:rsidRPr="004F37DD">
      <w:rPr>
        <w:noProof/>
        <w:color w:val="404040" w:themeColor="text1" w:themeTint="BF"/>
      </w:rPr>
      <w:t>• Section 89 • Form 24 • Version 3 • September 2021</w:t>
    </w:r>
    <w:r w:rsidR="00982200" w:rsidRPr="00643FA4">
      <w:rPr>
        <w:noProof/>
        <w:color w:val="404040" w:themeColor="text1" w:themeTint="BF"/>
      </w:rPr>
      <w:tab/>
      <w:t xml:space="preserve"> </w:t>
    </w:r>
    <w:r w:rsidR="00CC08E2" w:rsidRPr="00CC08E2">
      <w:rPr>
        <w:noProof/>
        <w:color w:val="404040" w:themeColor="text1" w:themeTint="BF"/>
      </w:rPr>
      <w:t xml:space="preserve">Page </w:t>
    </w:r>
    <w:r w:rsidR="00CC08E2">
      <w:rPr>
        <w:noProof/>
        <w:color w:val="404040" w:themeColor="text1" w:themeTint="BF"/>
      </w:rPr>
      <w:t>1</w:t>
    </w:r>
    <w:r w:rsidR="00CC08E2" w:rsidRPr="00CC08E2">
      <w:rPr>
        <w:noProof/>
        <w:color w:val="404040" w:themeColor="text1" w:themeTint="BF"/>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3D739" w14:textId="77777777" w:rsidR="00FE09B9" w:rsidRDefault="00FE09B9" w:rsidP="00F752DB">
      <w:pPr>
        <w:spacing w:after="0" w:line="240" w:lineRule="auto"/>
      </w:pPr>
      <w:r>
        <w:separator/>
      </w:r>
    </w:p>
  </w:footnote>
  <w:footnote w:type="continuationSeparator" w:id="0">
    <w:p w14:paraId="0A268F26" w14:textId="77777777" w:rsidR="00FE09B9" w:rsidRDefault="00FE09B9"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FD908" w14:textId="0BAB4676" w:rsidR="00AF76E0" w:rsidRDefault="00ED1052" w:rsidP="001C6D8A">
    <w:pPr>
      <w:pStyle w:val="Header"/>
      <w:tabs>
        <w:tab w:val="left" w:pos="1701"/>
      </w:tabs>
      <w:rPr>
        <w:bCs/>
        <w:sz w:val="32"/>
        <w:szCs w:val="32"/>
        <w:lang w:val="en-GB" w:bidi="en-US"/>
      </w:rPr>
    </w:pPr>
    <w:r>
      <w:rPr>
        <w:rFonts w:ascii="Times New Roman"/>
        <w:noProof/>
        <w:color w:val="FFFFFF" w:themeColor="background1"/>
        <w:sz w:val="32"/>
        <w:szCs w:val="32"/>
      </w:rPr>
      <mc:AlternateContent>
        <mc:Choice Requires="wpg">
          <w:drawing>
            <wp:anchor distT="0" distB="0" distL="114300" distR="114300" simplePos="0" relativeHeight="251663360" behindDoc="1" locked="0" layoutInCell="1" allowOverlap="1" wp14:anchorId="7A586539" wp14:editId="033D7F9D">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w:pict>
            <v:group w14:anchorId="65EAF02B" id="Group 11" o:spid="_x0000_s1026" style="position:absolute;margin-left:-10.35pt;margin-top:2.6pt;width:472.5pt;height:48.3pt;z-index:-251653120;mso-width-relative:margin" coordorigin="" coordsize="60007,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">
              <v:shape id="Rectangle: Top Corners Rounded 10" o:spid="_x0000_s1027" style="position:absolute;left:32495;top:-21392;width:6119;height:48904;rotation:90;visibility:visible;mso-wrap-style:square;v-text-anchor:middle" coordsize="612000,48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" path="m102002,l509998,v56334,,102002,45668,102002,102002l612000,4890465r,l,4890465r,l,102002c,45668,45668,,102002,xe" fillcolor="#f2f2f2 [3052]" stroked="f" strokeweight="1pt">
                <v:stroke joinstyle="miter"/>
                <v:path arrowok="t" o:connecttype="custom" o:connectlocs="102002,0;509998,0;612000,102002;612000,4890465;612000,4890465;0,4890465;0,4890465;0,102002;102002,0" o:connectangles="0,0,0,0,0,0,0,0,0"/>
              </v:shape>
              <v:rect id="Rectangle 3" o:spid="_x0000_s1028" style="position:absolute;top:15;width:10668;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a70240 [3204]"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7216" behindDoc="0" locked="0" layoutInCell="1" allowOverlap="1" wp14:anchorId="61576899" wp14:editId="6984C367">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r>
      <w:rPr>
        <w:b/>
        <w:color w:val="FFFFFF" w:themeColor="background1"/>
        <w:sz w:val="32"/>
        <w:szCs w:val="32"/>
        <w:lang w:bidi="en-US"/>
      </w:rPr>
      <w:br/>
    </w:r>
    <w:r w:rsidR="00AF76E0" w:rsidRPr="00ED1052">
      <w:rPr>
        <w:b/>
        <w:color w:val="FFFFFF" w:themeColor="background1"/>
        <w:sz w:val="32"/>
        <w:szCs w:val="32"/>
        <w:lang w:bidi="en-US"/>
      </w:rPr>
      <w:t xml:space="preserve">Form </w:t>
    </w:r>
    <w:r w:rsidR="0011654C">
      <w:rPr>
        <w:b/>
        <w:color w:val="FFFFFF" w:themeColor="background1"/>
        <w:sz w:val="32"/>
        <w:szCs w:val="32"/>
        <w:lang w:bidi="en-US"/>
      </w:rPr>
      <w:t>2</w:t>
    </w:r>
    <w:r w:rsidR="004F37DD">
      <w:rPr>
        <w:b/>
        <w:color w:val="FFFFFF" w:themeColor="background1"/>
        <w:sz w:val="32"/>
        <w:szCs w:val="32"/>
        <w:lang w:bidi="en-US"/>
      </w:rPr>
      <w:t>4</w:t>
    </w:r>
    <w:r>
      <w:rPr>
        <w:b/>
        <w:color w:val="A70240" w:themeColor="accent1"/>
        <w:sz w:val="32"/>
        <w:szCs w:val="32"/>
        <w:lang w:bidi="en-US"/>
      </w:rPr>
      <w:tab/>
    </w:r>
    <w:r w:rsidR="004F37DD" w:rsidRPr="004F37DD">
      <w:rPr>
        <w:bCs/>
        <w:sz w:val="32"/>
        <w:szCs w:val="32"/>
        <w:lang w:val="en-GB" w:bidi="en-US"/>
      </w:rPr>
      <w:t>Temporary accommodation buildings checklist</w:t>
    </w:r>
  </w:p>
  <w:p w14:paraId="38066B83" w14:textId="77777777" w:rsidR="004F37DD" w:rsidRPr="004F37DD" w:rsidRDefault="004F37DD" w:rsidP="001C6D8A">
    <w:pPr>
      <w:pStyle w:val="Header"/>
      <w:tabs>
        <w:tab w:val="left" w:pos="1701"/>
      </w:tabs>
      <w:rPr>
        <w:bCs/>
        <w:sz w:val="32"/>
        <w:szCs w:val="32"/>
        <w:lang w:val="en-GB"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B3103"/>
    <w:multiLevelType w:val="hybridMultilevel"/>
    <w:tmpl w:val="907A2F80"/>
    <w:lvl w:ilvl="0" w:tplc="BB68FE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0290F"/>
    <w:multiLevelType w:val="hybridMultilevel"/>
    <w:tmpl w:val="C1C659C6"/>
    <w:lvl w:ilvl="0" w:tplc="E4F074EA">
      <w:start w:val="1"/>
      <w:numFmt w:val="bullet"/>
      <w:pStyle w:val="ListParagraph"/>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D1D24"/>
    <w:multiLevelType w:val="hybridMultilevel"/>
    <w:tmpl w:val="C3D69AAE"/>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F2F15"/>
    <w:multiLevelType w:val="hybridMultilevel"/>
    <w:tmpl w:val="D40C83C2"/>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2D6DC5"/>
    <w:multiLevelType w:val="hybridMultilevel"/>
    <w:tmpl w:val="BE6CC26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377892"/>
    <w:multiLevelType w:val="hybridMultilevel"/>
    <w:tmpl w:val="A376821A"/>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C16E46"/>
    <w:multiLevelType w:val="hybridMultilevel"/>
    <w:tmpl w:val="943C6B8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A277EEA"/>
    <w:multiLevelType w:val="multilevel"/>
    <w:tmpl w:val="907A2F80"/>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EB2293"/>
    <w:multiLevelType w:val="hybridMultilevel"/>
    <w:tmpl w:val="54E43D8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B5C2E67"/>
    <w:multiLevelType w:val="hybridMultilevel"/>
    <w:tmpl w:val="D1E251E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0CE15BB"/>
    <w:multiLevelType w:val="hybridMultilevel"/>
    <w:tmpl w:val="A94440D6"/>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B3555D"/>
    <w:multiLevelType w:val="hybridMultilevel"/>
    <w:tmpl w:val="0D443C98"/>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F80608"/>
    <w:multiLevelType w:val="hybridMultilevel"/>
    <w:tmpl w:val="67A8F5BA"/>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2273BA"/>
    <w:multiLevelType w:val="hybridMultilevel"/>
    <w:tmpl w:val="CAB0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713A63"/>
    <w:multiLevelType w:val="hybridMultilevel"/>
    <w:tmpl w:val="6240CE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16"/>
  </w:num>
  <w:num w:numId="4">
    <w:abstractNumId w:val="23"/>
  </w:num>
  <w:num w:numId="5">
    <w:abstractNumId w:val="7"/>
  </w:num>
  <w:num w:numId="6">
    <w:abstractNumId w:val="9"/>
  </w:num>
  <w:num w:numId="7">
    <w:abstractNumId w:val="11"/>
  </w:num>
  <w:num w:numId="8">
    <w:abstractNumId w:val="15"/>
  </w:num>
  <w:num w:numId="9">
    <w:abstractNumId w:val="21"/>
  </w:num>
  <w:num w:numId="10">
    <w:abstractNumId w:val="2"/>
  </w:num>
  <w:num w:numId="11">
    <w:abstractNumId w:val="14"/>
  </w:num>
  <w:num w:numId="12">
    <w:abstractNumId w:val="20"/>
  </w:num>
  <w:num w:numId="13">
    <w:abstractNumId w:val="19"/>
  </w:num>
  <w:num w:numId="14">
    <w:abstractNumId w:val="4"/>
  </w:num>
  <w:num w:numId="15">
    <w:abstractNumId w:val="22"/>
  </w:num>
  <w:num w:numId="16">
    <w:abstractNumId w:val="17"/>
  </w:num>
  <w:num w:numId="17">
    <w:abstractNumId w:val="12"/>
  </w:num>
  <w:num w:numId="18">
    <w:abstractNumId w:val="3"/>
  </w:num>
  <w:num w:numId="19">
    <w:abstractNumId w:val="5"/>
  </w:num>
  <w:num w:numId="20">
    <w:abstractNumId w:val="18"/>
  </w:num>
  <w:num w:numId="21">
    <w:abstractNumId w:val="1"/>
  </w:num>
  <w:num w:numId="22">
    <w:abstractNumId w:val="8"/>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8FE"/>
    <w:rsid w:val="000140F8"/>
    <w:rsid w:val="00014DBA"/>
    <w:rsid w:val="000526CE"/>
    <w:rsid w:val="00071234"/>
    <w:rsid w:val="00071285"/>
    <w:rsid w:val="000877DD"/>
    <w:rsid w:val="000B6D47"/>
    <w:rsid w:val="000C7EF6"/>
    <w:rsid w:val="000E2C63"/>
    <w:rsid w:val="000F014F"/>
    <w:rsid w:val="000F4BE1"/>
    <w:rsid w:val="00105D9D"/>
    <w:rsid w:val="00115C71"/>
    <w:rsid w:val="0011654C"/>
    <w:rsid w:val="001204C3"/>
    <w:rsid w:val="00142FC9"/>
    <w:rsid w:val="0015259F"/>
    <w:rsid w:val="00171F77"/>
    <w:rsid w:val="00172C66"/>
    <w:rsid w:val="00183191"/>
    <w:rsid w:val="00184AA3"/>
    <w:rsid w:val="00190C9A"/>
    <w:rsid w:val="00194726"/>
    <w:rsid w:val="001A3869"/>
    <w:rsid w:val="001B5456"/>
    <w:rsid w:val="001C6D8A"/>
    <w:rsid w:val="001E5DDB"/>
    <w:rsid w:val="001F2C82"/>
    <w:rsid w:val="00222961"/>
    <w:rsid w:val="00262560"/>
    <w:rsid w:val="002E61C0"/>
    <w:rsid w:val="002F59CF"/>
    <w:rsid w:val="00327B31"/>
    <w:rsid w:val="00341D35"/>
    <w:rsid w:val="00344FAA"/>
    <w:rsid w:val="00370878"/>
    <w:rsid w:val="00381F07"/>
    <w:rsid w:val="0038526A"/>
    <w:rsid w:val="003A1CD0"/>
    <w:rsid w:val="003F29CF"/>
    <w:rsid w:val="0044061C"/>
    <w:rsid w:val="004A0CF6"/>
    <w:rsid w:val="004F37DD"/>
    <w:rsid w:val="00510B85"/>
    <w:rsid w:val="005239AC"/>
    <w:rsid w:val="00536907"/>
    <w:rsid w:val="00542EF2"/>
    <w:rsid w:val="00552E42"/>
    <w:rsid w:val="00577929"/>
    <w:rsid w:val="00584307"/>
    <w:rsid w:val="005A7EB2"/>
    <w:rsid w:val="005D7B67"/>
    <w:rsid w:val="005F0C63"/>
    <w:rsid w:val="005F32A2"/>
    <w:rsid w:val="00610D79"/>
    <w:rsid w:val="00641D20"/>
    <w:rsid w:val="00643FA4"/>
    <w:rsid w:val="00673C5E"/>
    <w:rsid w:val="00682CBB"/>
    <w:rsid w:val="006E2A27"/>
    <w:rsid w:val="006E7108"/>
    <w:rsid w:val="00701011"/>
    <w:rsid w:val="00745DBC"/>
    <w:rsid w:val="00750EEE"/>
    <w:rsid w:val="00756155"/>
    <w:rsid w:val="0077640B"/>
    <w:rsid w:val="007A7AD0"/>
    <w:rsid w:val="007E3012"/>
    <w:rsid w:val="008041C4"/>
    <w:rsid w:val="00813AE9"/>
    <w:rsid w:val="008277DC"/>
    <w:rsid w:val="0083044B"/>
    <w:rsid w:val="00847102"/>
    <w:rsid w:val="0085238F"/>
    <w:rsid w:val="00885434"/>
    <w:rsid w:val="008B34CA"/>
    <w:rsid w:val="00901754"/>
    <w:rsid w:val="00912A14"/>
    <w:rsid w:val="00982200"/>
    <w:rsid w:val="009908A1"/>
    <w:rsid w:val="009A29B8"/>
    <w:rsid w:val="009C6482"/>
    <w:rsid w:val="00A06938"/>
    <w:rsid w:val="00A253AD"/>
    <w:rsid w:val="00A601E2"/>
    <w:rsid w:val="00A74FB6"/>
    <w:rsid w:val="00A958BB"/>
    <w:rsid w:val="00AB0F2F"/>
    <w:rsid w:val="00AF76E0"/>
    <w:rsid w:val="00B16FED"/>
    <w:rsid w:val="00B23DB7"/>
    <w:rsid w:val="00B309ED"/>
    <w:rsid w:val="00B33273"/>
    <w:rsid w:val="00B428F6"/>
    <w:rsid w:val="00B45D6D"/>
    <w:rsid w:val="00B6504B"/>
    <w:rsid w:val="00B9367E"/>
    <w:rsid w:val="00BB38AF"/>
    <w:rsid w:val="00BB4793"/>
    <w:rsid w:val="00BD427A"/>
    <w:rsid w:val="00BF6763"/>
    <w:rsid w:val="00C54CF3"/>
    <w:rsid w:val="00C64061"/>
    <w:rsid w:val="00C975C7"/>
    <w:rsid w:val="00CA3039"/>
    <w:rsid w:val="00CC08E2"/>
    <w:rsid w:val="00CC6DFE"/>
    <w:rsid w:val="00CD686E"/>
    <w:rsid w:val="00D219EC"/>
    <w:rsid w:val="00D421F8"/>
    <w:rsid w:val="00D71564"/>
    <w:rsid w:val="00D94D5F"/>
    <w:rsid w:val="00DB37AA"/>
    <w:rsid w:val="00DB77A4"/>
    <w:rsid w:val="00DE3552"/>
    <w:rsid w:val="00E01BCC"/>
    <w:rsid w:val="00E324C3"/>
    <w:rsid w:val="00E37618"/>
    <w:rsid w:val="00E44618"/>
    <w:rsid w:val="00E746E4"/>
    <w:rsid w:val="00E85124"/>
    <w:rsid w:val="00EC533C"/>
    <w:rsid w:val="00ED1052"/>
    <w:rsid w:val="00EE7E15"/>
    <w:rsid w:val="00EF6630"/>
    <w:rsid w:val="00EF6B09"/>
    <w:rsid w:val="00F05A04"/>
    <w:rsid w:val="00F62288"/>
    <w:rsid w:val="00F752DB"/>
    <w:rsid w:val="00F81DE9"/>
    <w:rsid w:val="00F905BC"/>
    <w:rsid w:val="00F919C6"/>
    <w:rsid w:val="00FB7ACB"/>
    <w:rsid w:val="00FE09B9"/>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2A2"/>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4F37DD"/>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character" w:customStyle="1" w:styleId="Italic">
    <w:name w:val="Italic"/>
    <w:uiPriority w:val="99"/>
    <w:rsid w:val="004F37DD"/>
    <w:rPr>
      <w:rFonts w:ascii="MetaPro-NormIta" w:hAnsi="MetaPro-NormIta" w:cs="MetaPro-NormIta"/>
      <w:i/>
      <w:iCs/>
    </w:rPr>
  </w:style>
  <w:style w:type="paragraph" w:customStyle="1" w:styleId="TableH1Topictitle">
    <w:name w:val="Table H1 Topic title"/>
    <w:basedOn w:val="Normal"/>
    <w:uiPriority w:val="99"/>
    <w:rsid w:val="008277DC"/>
    <w:pPr>
      <w:tabs>
        <w:tab w:val="left" w:pos="340"/>
      </w:tabs>
      <w:suppressAutoHyphens/>
      <w:autoSpaceDE w:val="0"/>
      <w:autoSpaceDN w:val="0"/>
      <w:adjustRightInd w:val="0"/>
      <w:spacing w:after="113" w:line="288" w:lineRule="auto"/>
      <w:textAlignment w:val="center"/>
    </w:pPr>
    <w:rPr>
      <w:rFonts w:ascii="MetaPro-Bold" w:hAnsi="MetaPro-Bold" w:cs="MetaPro-Bold"/>
      <w:b/>
      <w:bCs/>
      <w:color w:val="970046"/>
      <w:sz w:val="19"/>
      <w:szCs w:val="19"/>
      <w:lang w:val="en-GB"/>
    </w:rPr>
  </w:style>
  <w:style w:type="numbering" w:customStyle="1" w:styleId="CurrentList2">
    <w:name w:val="Current List2"/>
    <w:uiPriority w:val="99"/>
    <w:rsid w:val="004F37DD"/>
    <w:pPr>
      <w:numPr>
        <w:numId w:val="24"/>
      </w:numPr>
    </w:pPr>
  </w:style>
  <w:style w:type="paragraph" w:customStyle="1" w:styleId="TablePBodyText">
    <w:name w:val="Table P Body Text"/>
    <w:basedOn w:val="Normal"/>
    <w:uiPriority w:val="99"/>
    <w:rsid w:val="005F32A2"/>
    <w:pPr>
      <w:tabs>
        <w:tab w:val="left" w:pos="283"/>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pw.qld.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F6D4D-8B68-4ACD-A410-3D8C48698212}">
  <ds:schemaRefs>
    <ds:schemaRef ds:uri="http://schemas.microsoft.com/sharepoint/v3/contenttype/forms"/>
  </ds:schemaRefs>
</ds:datastoreItem>
</file>

<file path=customXml/itemProps2.xml><?xml version="1.0" encoding="utf-8"?>
<ds:datastoreItem xmlns:ds="http://schemas.openxmlformats.org/officeDocument/2006/customXml" ds:itemID="{6F9FBD6C-616B-4B02-A065-1130B904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EE907E-425F-4360-8998-7E3557C5AC69}">
  <ds:schemaRef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Form 24 Temporary accomodation buildings checklist</vt:lpstr>
    </vt:vector>
  </TitlesOfParts>
  <Company>Queensland Government</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 Temporary accomodation buildings checklist</dc:title>
  <dc:subject>Form 24 Temporary accomodation buildings checklist</dc:subject>
  <dc:creator>Queensland Government</dc:creator>
  <cp:keywords>Form 24, building certifier, building work</cp:keywords>
  <dc:description/>
  <cp:lastModifiedBy>Alisha Withers</cp:lastModifiedBy>
  <cp:revision>5</cp:revision>
  <cp:lastPrinted>2019-01-24T00:45:00Z</cp:lastPrinted>
  <dcterms:created xsi:type="dcterms:W3CDTF">2021-08-27T05:56:00Z</dcterms:created>
  <dcterms:modified xsi:type="dcterms:W3CDTF">2021-08-31T00:40:00Z</dcterms:modified>
</cp:coreProperties>
</file>